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BB61" w14:textId="77777777" w:rsidR="006343C9" w:rsidRPr="006343C9" w:rsidRDefault="006343C9" w:rsidP="006343C9">
      <w:pPr>
        <w:rPr>
          <w:b/>
          <w:bCs/>
        </w:rPr>
      </w:pPr>
      <w:r w:rsidRPr="006343C9">
        <w:rPr>
          <w:b/>
          <w:bCs/>
        </w:rPr>
        <w:t xml:space="preserve">Resiliency Grants </w:t>
      </w:r>
      <w:proofErr w:type="gramStart"/>
      <w:r w:rsidRPr="006343C9">
        <w:rPr>
          <w:b/>
          <w:bCs/>
        </w:rPr>
        <w:t>( Energy</w:t>
      </w:r>
      <w:proofErr w:type="gramEnd"/>
      <w:r w:rsidRPr="006343C9">
        <w:rPr>
          <w:b/>
          <w:bCs/>
        </w:rPr>
        <w:t xml:space="preserve">  - cooling - clean air - </w:t>
      </w:r>
      <w:proofErr w:type="spellStart"/>
      <w:r w:rsidRPr="006343C9">
        <w:rPr>
          <w:b/>
          <w:bCs/>
        </w:rPr>
        <w:t>etc</w:t>
      </w:r>
      <w:proofErr w:type="spellEnd"/>
      <w:r w:rsidRPr="006343C9">
        <w:rPr>
          <w:b/>
          <w:bCs/>
        </w:rPr>
        <w:t xml:space="preserve"> and fit really well with </w:t>
      </w:r>
      <w:proofErr w:type="gramStart"/>
      <w:r w:rsidRPr="006343C9">
        <w:rPr>
          <w:b/>
          <w:bCs/>
        </w:rPr>
        <w:t>commons )</w:t>
      </w:r>
      <w:proofErr w:type="gramEnd"/>
      <w:r w:rsidRPr="006343C9">
        <w:rPr>
          <w:b/>
          <w:bCs/>
        </w:rPr>
        <w:t> </w:t>
      </w:r>
    </w:p>
    <w:p w14:paraId="68D78F9C" w14:textId="77777777" w:rsidR="006343C9" w:rsidRPr="006343C9" w:rsidRDefault="006343C9" w:rsidP="006343C9">
      <w:pPr>
        <w:numPr>
          <w:ilvl w:val="0"/>
          <w:numId w:val="1"/>
        </w:numPr>
      </w:pPr>
      <w:hyperlink r:id="rId5" w:history="1">
        <w:r w:rsidRPr="006343C9">
          <w:rPr>
            <w:rStyle w:val="Hyperlink"/>
          </w:rPr>
          <w:t>https://sgc.ca.gov/grant-programs/crc/application/</w:t>
        </w:r>
      </w:hyperlink>
    </w:p>
    <w:p w14:paraId="30AD53F4" w14:textId="77777777" w:rsidR="006343C9" w:rsidRPr="006343C9" w:rsidRDefault="006343C9" w:rsidP="006343C9">
      <w:pPr>
        <w:numPr>
          <w:ilvl w:val="0"/>
          <w:numId w:val="1"/>
        </w:numPr>
      </w:pPr>
      <w:hyperlink r:id="rId6" w:history="1">
        <w:r w:rsidRPr="006343C9">
          <w:rPr>
            <w:rStyle w:val="Hyperlink"/>
          </w:rPr>
          <w:t>https://cagovopr-crc.submittable.com/submit</w:t>
        </w:r>
      </w:hyperlink>
    </w:p>
    <w:p w14:paraId="047A80ED" w14:textId="77777777" w:rsidR="006343C9" w:rsidRPr="006343C9" w:rsidRDefault="006343C9" w:rsidP="006343C9">
      <w:pPr>
        <w:numPr>
          <w:ilvl w:val="0"/>
          <w:numId w:val="1"/>
        </w:numPr>
      </w:pPr>
      <w:hyperlink r:id="rId7" w:history="1">
        <w:r w:rsidRPr="006343C9">
          <w:rPr>
            <w:rStyle w:val="Hyperlink"/>
          </w:rPr>
          <w:t>https://cagovopr-crc.submittable.com/submit/baf8ba8d-2474-43ec-8819-094e8b1d6250/community-resilience-centers-program-round-2-planning-grant-application</w:t>
        </w:r>
      </w:hyperlink>
    </w:p>
    <w:p w14:paraId="6AB0A9EF" w14:textId="77777777" w:rsidR="006343C9" w:rsidRPr="006343C9" w:rsidRDefault="006343C9" w:rsidP="006343C9">
      <w:pPr>
        <w:numPr>
          <w:ilvl w:val="0"/>
          <w:numId w:val="1"/>
        </w:numPr>
      </w:pPr>
      <w:r w:rsidRPr="006343C9">
        <w:t xml:space="preserve">Implementation is for later: </w:t>
      </w:r>
      <w:hyperlink r:id="rId8" w:history="1">
        <w:r w:rsidRPr="006343C9">
          <w:rPr>
            <w:rStyle w:val="Hyperlink"/>
          </w:rPr>
          <w:t>https://cagovopr-crc.submittable.com/submit/b466abb1-9ab8-4b63-a41e-8adce8c0030b/community-resilience-centers-program-round-2-implementation-grant</w:t>
        </w:r>
      </w:hyperlink>
    </w:p>
    <w:p w14:paraId="18FEBAF8" w14:textId="77777777" w:rsidR="006343C9" w:rsidRPr="006343C9" w:rsidRDefault="006343C9" w:rsidP="006343C9">
      <w:pPr>
        <w:rPr>
          <w:b/>
          <w:bCs/>
        </w:rPr>
      </w:pPr>
      <w:r w:rsidRPr="006343C9">
        <w:rPr>
          <w:b/>
          <w:bCs/>
        </w:rPr>
        <w:t>S</w:t>
      </w:r>
      <w:r w:rsidRPr="006343C9">
        <w:rPr>
          <w:b/>
          <w:bCs/>
        </w:rPr>
        <w:t xml:space="preserve">tate programs fund Commons construction and pre-development. </w:t>
      </w:r>
    </w:p>
    <w:p w14:paraId="01B9EE32" w14:textId="22F7D6F8" w:rsidR="006343C9" w:rsidRPr="006343C9" w:rsidRDefault="006343C9" w:rsidP="006343C9">
      <w:r w:rsidRPr="006343C9">
        <w:t>No match required either one.</w:t>
      </w:r>
    </w:p>
    <w:p w14:paraId="54F3A491" w14:textId="77777777" w:rsidR="006343C9" w:rsidRPr="006343C9" w:rsidRDefault="006343C9" w:rsidP="006343C9">
      <w:pPr>
        <w:numPr>
          <w:ilvl w:val="0"/>
          <w:numId w:val="2"/>
        </w:numPr>
      </w:pPr>
      <w:r w:rsidRPr="006343C9">
        <w:t xml:space="preserve">CRC Planning: $100K–$500K. </w:t>
      </w:r>
      <w:r w:rsidRPr="006343C9">
        <w:rPr>
          <w:b/>
          <w:bCs/>
        </w:rPr>
        <w:t>Closes Sept 4.</w:t>
      </w:r>
      <w:r w:rsidRPr="006343C9">
        <w:t xml:space="preserve"> Funds floor plans, design, energy audit, CEQA, cost estimate.</w:t>
      </w:r>
    </w:p>
    <w:p w14:paraId="21FD358F" w14:textId="77777777" w:rsidR="006343C9" w:rsidRPr="006343C9" w:rsidRDefault="006343C9" w:rsidP="006343C9">
      <w:pPr>
        <w:numPr>
          <w:ilvl w:val="0"/>
          <w:numId w:val="2"/>
        </w:numPr>
      </w:pPr>
      <w:r w:rsidRPr="006343C9">
        <w:t xml:space="preserve">CRC Implementation: $1M–$10M construction. </w:t>
      </w:r>
      <w:r w:rsidRPr="006343C9">
        <w:rPr>
          <w:b/>
          <w:bCs/>
        </w:rPr>
        <w:t>Closes Sept 25.</w:t>
      </w:r>
      <w:r w:rsidRPr="006343C9">
        <w:t xml:space="preserve"> Requires a </w:t>
      </w:r>
      <w:r w:rsidRPr="006343C9">
        <w:rPr>
          <w:i/>
          <w:iCs/>
        </w:rPr>
        <w:t>copy of an executed lease</w:t>
      </w:r>
      <w:r w:rsidRPr="006343C9">
        <w:t xml:space="preserve"> plus signed landowner commitment letter at submission — this is the gate.</w:t>
      </w:r>
    </w:p>
    <w:p w14:paraId="09FC6221" w14:textId="77777777" w:rsidR="006343C9" w:rsidRPr="006343C9" w:rsidRDefault="006343C9" w:rsidP="006343C9">
      <w:pPr>
        <w:numPr>
          <w:ilvl w:val="0"/>
          <w:numId w:val="2"/>
        </w:numPr>
      </w:pPr>
      <w:r w:rsidRPr="006343C9">
        <w:t xml:space="preserve">EHCRP Advanced Infrastructure: $3M–$4.5M construction. Full app </w:t>
      </w:r>
      <w:r w:rsidRPr="006343C9">
        <w:rPr>
          <w:b/>
          <w:bCs/>
        </w:rPr>
        <w:t>Oct 13</w:t>
      </w:r>
      <w:r w:rsidRPr="006343C9">
        <w:t xml:space="preserve">, but the free Pre-Application Interest Form </w:t>
      </w:r>
      <w:r w:rsidRPr="006343C9">
        <w:rPr>
          <w:b/>
          <w:bCs/>
        </w:rPr>
        <w:t>closes Tuesday Aug 11, 2:00 p.m.</w:t>
      </w:r>
      <w:r w:rsidRPr="006343C9">
        <w:t xml:space="preserve"> Miss it and the program is closed to us.</w:t>
      </w:r>
    </w:p>
    <w:p w14:paraId="324D41CA" w14:textId="77777777" w:rsidR="006343C9" w:rsidRPr="006343C9" w:rsidRDefault="006343C9" w:rsidP="006343C9">
      <w:pPr>
        <w:numPr>
          <w:ilvl w:val="0"/>
          <w:numId w:val="2"/>
        </w:numPr>
      </w:pPr>
      <w:r w:rsidRPr="006343C9">
        <w:t>Awards: EHCRP Jan 2027, CRC Spring 2027. Both reimbursement-basis; no advance pay for a City lead applicant. No grant reimburses any work done before the grant agreement is executed.</w:t>
      </w:r>
    </w:p>
    <w:p w14:paraId="58E1A5E4" w14:textId="33ED9A69" w:rsidR="006343C9" w:rsidRPr="006343C9" w:rsidRDefault="006343C9" w:rsidP="006343C9">
      <w:r w:rsidRPr="006343C9">
        <w:rPr>
          <w:b/>
          <w:bCs/>
        </w:rPr>
        <w:t>To have in mind</w:t>
      </w:r>
      <w:r>
        <w:rPr>
          <w:b/>
          <w:bCs/>
        </w:rPr>
        <w:t>:</w:t>
      </w:r>
    </w:p>
    <w:p w14:paraId="63A60EEB" w14:textId="77777777" w:rsidR="006343C9" w:rsidRPr="006343C9" w:rsidRDefault="006343C9" w:rsidP="006343C9">
      <w:pPr>
        <w:numPr>
          <w:ilvl w:val="0"/>
          <w:numId w:val="3"/>
        </w:numPr>
      </w:pPr>
      <w:r w:rsidRPr="006343C9">
        <w:rPr>
          <w:b/>
          <w:bCs/>
        </w:rPr>
        <w:t>by Aug 11:</w:t>
      </w:r>
      <w:r w:rsidRPr="006343C9">
        <w:t xml:space="preserve"> file the EHCRP interest form; put the direct question to the property owner with the City Attorney on term-sheet language — can a lease execute by Sept 25?</w:t>
      </w:r>
    </w:p>
    <w:p w14:paraId="74972735" w14:textId="57C4CCB2" w:rsidR="006343C9" w:rsidRPr="006343C9" w:rsidRDefault="006343C9" w:rsidP="006343C9">
      <w:pPr>
        <w:numPr>
          <w:ilvl w:val="0"/>
          <w:numId w:val="3"/>
        </w:numPr>
      </w:pPr>
      <w:r>
        <w:rPr>
          <w:b/>
          <w:bCs/>
        </w:rPr>
        <w:t>T</w:t>
      </w:r>
      <w:r w:rsidRPr="006343C9">
        <w:rPr>
          <w:b/>
          <w:bCs/>
        </w:rPr>
        <w:t xml:space="preserve">his </w:t>
      </w:r>
      <w:proofErr w:type="gramStart"/>
      <w:r w:rsidRPr="006343C9">
        <w:rPr>
          <w:b/>
          <w:bCs/>
        </w:rPr>
        <w:t>week?:</w:t>
      </w:r>
      <w:proofErr w:type="gramEnd"/>
      <w:r w:rsidRPr="006343C9">
        <w:t xml:space="preserve"> run each candidate site through both state disadvantaged-community mapping tools — ten minutes, materially changes competitiveness.</w:t>
      </w:r>
    </w:p>
    <w:p w14:paraId="49ECB4F8" w14:textId="77777777" w:rsidR="006343C9" w:rsidRDefault="006343C9">
      <w:r>
        <w:br w:type="page"/>
      </w:r>
    </w:p>
    <w:p w14:paraId="0D4AEF66" w14:textId="3D498E81" w:rsidR="006343C9" w:rsidRPr="006343C9" w:rsidRDefault="006343C9" w:rsidP="006343C9">
      <w:r w:rsidRPr="006343C9">
        <w:lastRenderedPageBreak/>
        <w:t>Below are finer details if wanted -</w:t>
      </w:r>
    </w:p>
    <w:p w14:paraId="31638A67" w14:textId="77777777" w:rsidR="006343C9" w:rsidRPr="006343C9" w:rsidRDefault="006343C9" w:rsidP="006343C9">
      <w:r w:rsidRPr="006343C9">
        <w:t>Wondering what the FIN Sub can do - maybe some background form filling? The senior center has a grant writer they can share. </w:t>
      </w:r>
    </w:p>
    <w:p w14:paraId="3BA46D95" w14:textId="77777777" w:rsidR="006343C9" w:rsidRPr="006343C9" w:rsidRDefault="006343C9" w:rsidP="006343C9">
      <w:pPr>
        <w:numPr>
          <w:ilvl w:val="0"/>
          <w:numId w:val="4"/>
        </w:numPr>
      </w:pPr>
      <w:r w:rsidRPr="006343C9">
        <w:rPr>
          <w:b/>
          <w:bCs/>
        </w:rPr>
        <w:t>Appendix D — Program Requirements Overview</w:t>
      </w:r>
      <w:r w:rsidRPr="006343C9">
        <w:t xml:space="preserve"> (what's due at application vs. later — the key doc): </w:t>
      </w:r>
      <w:hyperlink r:id="rId9" w:history="1">
        <w:r w:rsidRPr="006343C9">
          <w:rPr>
            <w:rStyle w:val="Hyperlink"/>
          </w:rPr>
          <w:t>https://sgc.ca.gov/wp-content/uploads/Appendix-D-Program-Requirements-Overview-CRC-Round-2-Guidelines.pdf</w:t>
        </w:r>
      </w:hyperlink>
    </w:p>
    <w:p w14:paraId="2E0CB91C" w14:textId="77777777" w:rsidR="006343C9" w:rsidRPr="006343C9" w:rsidRDefault="006343C9" w:rsidP="006343C9">
      <w:pPr>
        <w:numPr>
          <w:ilvl w:val="0"/>
          <w:numId w:val="4"/>
        </w:numPr>
      </w:pPr>
      <w:r w:rsidRPr="006343C9">
        <w:t xml:space="preserve">Final Guidelines (full): </w:t>
      </w:r>
      <w:hyperlink r:id="rId10" w:history="1">
        <w:r w:rsidRPr="006343C9">
          <w:rPr>
            <w:rStyle w:val="Hyperlink"/>
          </w:rPr>
          <w:t>https://sgc.ca.gov/wp-content/uploads/2026.04.29-CRC-Final-Round-2-Guidelines-REMEDIATED.pdf</w:t>
        </w:r>
      </w:hyperlink>
    </w:p>
    <w:p w14:paraId="392621B1" w14:textId="77777777" w:rsidR="006343C9" w:rsidRPr="006343C9" w:rsidRDefault="006343C9" w:rsidP="006343C9">
      <w:pPr>
        <w:numPr>
          <w:ilvl w:val="0"/>
          <w:numId w:val="4"/>
        </w:numPr>
      </w:pPr>
      <w:r w:rsidRPr="006343C9">
        <w:t xml:space="preserve">NOFA: </w:t>
      </w:r>
      <w:hyperlink r:id="rId11" w:history="1">
        <w:r w:rsidRPr="006343C9">
          <w:rPr>
            <w:rStyle w:val="Hyperlink"/>
          </w:rPr>
          <w:t>https://sgc.ca.gov/wp-content/uploads/20260527-CRC-R2-NOFA-Final.pdf</w:t>
        </w:r>
      </w:hyperlink>
    </w:p>
    <w:p w14:paraId="06E757D3" w14:textId="77777777" w:rsidR="006343C9" w:rsidRPr="006343C9" w:rsidRDefault="006343C9" w:rsidP="006343C9">
      <w:pPr>
        <w:numPr>
          <w:ilvl w:val="0"/>
          <w:numId w:val="4"/>
        </w:numPr>
      </w:pPr>
      <w:r w:rsidRPr="006343C9">
        <w:t xml:space="preserve">Applicant Preparation Guide: </w:t>
      </w:r>
      <w:hyperlink r:id="rId12" w:history="1">
        <w:r w:rsidRPr="006343C9">
          <w:rPr>
            <w:rStyle w:val="Hyperlink"/>
          </w:rPr>
          <w:t>https://sgc.ca.gov/wp-content/uploads/CRC_R2_Applicant-Preparation-Guide-PDF-Version.pdf</w:t>
        </w:r>
      </w:hyperlink>
    </w:p>
    <w:p w14:paraId="7420E8EE" w14:textId="77777777" w:rsidR="006343C9" w:rsidRPr="006343C9" w:rsidRDefault="006343C9" w:rsidP="006343C9">
      <w:pPr>
        <w:numPr>
          <w:ilvl w:val="0"/>
          <w:numId w:val="4"/>
        </w:numPr>
      </w:pPr>
      <w:r w:rsidRPr="006343C9">
        <w:t xml:space="preserve">At a Glance (one-pager for committee circulation): </w:t>
      </w:r>
      <w:hyperlink r:id="rId13" w:history="1">
        <w:r w:rsidRPr="006343C9">
          <w:rPr>
            <w:rStyle w:val="Hyperlink"/>
          </w:rPr>
          <w:t>https://sgc.ca.gov/wp-content/uploads/05272026-CRC-At-A-Glance-ADA-PDF.pdf</w:t>
        </w:r>
      </w:hyperlink>
    </w:p>
    <w:p w14:paraId="2D94E3E7" w14:textId="77777777" w:rsidR="006343C9" w:rsidRPr="006343C9" w:rsidRDefault="006343C9" w:rsidP="006343C9">
      <w:r w:rsidRPr="006343C9">
        <w:rPr>
          <w:b/>
          <w:bCs/>
        </w:rPr>
        <w:t>Checklists and templates</w:t>
      </w:r>
      <w:r w:rsidRPr="006343C9">
        <w:t xml:space="preserve"> (on the materials hub; Google Docs — download, don't edit in place)</w:t>
      </w:r>
    </w:p>
    <w:p w14:paraId="43F7EF0F" w14:textId="77777777" w:rsidR="006343C9" w:rsidRPr="006343C9" w:rsidRDefault="006343C9" w:rsidP="006343C9">
      <w:pPr>
        <w:numPr>
          <w:ilvl w:val="0"/>
          <w:numId w:val="5"/>
        </w:numPr>
      </w:pPr>
      <w:r w:rsidRPr="006343C9">
        <w:t xml:space="preserve">Submittable Instructions: </w:t>
      </w:r>
      <w:hyperlink r:id="rId14" w:history="1">
        <w:r w:rsidRPr="006343C9">
          <w:rPr>
            <w:rStyle w:val="Hyperlink"/>
          </w:rPr>
          <w:t>https://docs.google.com/document/d/1P_b46MVOJutKdjFHUKA9aUOuWrmPPvWu/edit</w:t>
        </w:r>
      </w:hyperlink>
    </w:p>
    <w:p w14:paraId="199AD9A2" w14:textId="77777777" w:rsidR="006343C9" w:rsidRPr="006343C9" w:rsidRDefault="006343C9" w:rsidP="006343C9">
      <w:pPr>
        <w:numPr>
          <w:ilvl w:val="0"/>
          <w:numId w:val="5"/>
        </w:numPr>
      </w:pPr>
      <w:r w:rsidRPr="006343C9">
        <w:t xml:space="preserve">Planning Checklist &amp; Questions Preview: </w:t>
      </w:r>
      <w:hyperlink r:id="rId15" w:history="1">
        <w:r w:rsidRPr="006343C9">
          <w:rPr>
            <w:rStyle w:val="Hyperlink"/>
          </w:rPr>
          <w:t>https://docs.google.com/document/d/1PZfyraqACILUUj7KtTxeEe_vSJCLx21q/edit</w:t>
        </w:r>
      </w:hyperlink>
    </w:p>
    <w:p w14:paraId="649BE4C1" w14:textId="77777777" w:rsidR="006343C9" w:rsidRPr="006343C9" w:rsidRDefault="006343C9" w:rsidP="006343C9">
      <w:pPr>
        <w:numPr>
          <w:ilvl w:val="0"/>
          <w:numId w:val="5"/>
        </w:numPr>
      </w:pPr>
      <w:r w:rsidRPr="006343C9">
        <w:rPr>
          <w:b/>
          <w:bCs/>
        </w:rPr>
        <w:t>Implementation Checklist &amp; Questions Preview</w:t>
      </w:r>
      <w:r w:rsidRPr="006343C9">
        <w:t xml:space="preserve">: </w:t>
      </w:r>
      <w:hyperlink r:id="rId16" w:history="1">
        <w:r w:rsidRPr="006343C9">
          <w:rPr>
            <w:rStyle w:val="Hyperlink"/>
          </w:rPr>
          <w:t>https://docs.google.com/document/d/14MbJFQ9-jz7J9_uhDTytwwfW5fn7nvWR/edit</w:t>
        </w:r>
      </w:hyperlink>
    </w:p>
    <w:p w14:paraId="4BA3B633" w14:textId="77777777" w:rsidR="006343C9" w:rsidRPr="006343C9" w:rsidRDefault="006343C9" w:rsidP="006343C9">
      <w:pPr>
        <w:numPr>
          <w:ilvl w:val="0"/>
          <w:numId w:val="5"/>
        </w:numPr>
      </w:pPr>
      <w:r w:rsidRPr="006343C9">
        <w:t>The Application Workbook (work plan and budget template) downloads from inside Submittable, not the website. Open a draft to get it.</w:t>
      </w:r>
    </w:p>
    <w:p w14:paraId="6291A68E" w14:textId="77777777" w:rsidR="006343C9" w:rsidRPr="006343C9" w:rsidRDefault="006343C9" w:rsidP="006343C9">
      <w:r w:rsidRPr="006343C9">
        <w:rPr>
          <w:b/>
          <w:bCs/>
        </w:rPr>
        <w:t>Ask questions</w:t>
      </w:r>
    </w:p>
    <w:p w14:paraId="08AF823C" w14:textId="77777777" w:rsidR="006343C9" w:rsidRPr="006343C9" w:rsidRDefault="006343C9" w:rsidP="006343C9">
      <w:pPr>
        <w:numPr>
          <w:ilvl w:val="0"/>
          <w:numId w:val="6"/>
        </w:numPr>
      </w:pPr>
      <w:r w:rsidRPr="006343C9">
        <w:t xml:space="preserve">FAQ form (answers posted publicly, rolling): </w:t>
      </w:r>
      <w:hyperlink r:id="rId17" w:history="1">
        <w:r w:rsidRPr="006343C9">
          <w:rPr>
            <w:rStyle w:val="Hyperlink"/>
          </w:rPr>
          <w:t>https://forms.cloud.microsoft/g/bM3Emh1jFL</w:t>
        </w:r>
      </w:hyperlink>
    </w:p>
    <w:p w14:paraId="5023F9CF" w14:textId="77777777" w:rsidR="006343C9" w:rsidRPr="006343C9" w:rsidRDefault="006343C9" w:rsidP="006343C9">
      <w:pPr>
        <w:numPr>
          <w:ilvl w:val="0"/>
          <w:numId w:val="6"/>
        </w:numPr>
      </w:pPr>
      <w:r w:rsidRPr="006343C9">
        <w:t xml:space="preserve">Office Hours Session 3, Aug 24: </w:t>
      </w:r>
      <w:hyperlink r:id="rId18" w:history="1">
        <w:r w:rsidRPr="006343C9">
          <w:rPr>
            <w:rStyle w:val="Hyperlink"/>
          </w:rPr>
          <w:t>https://opr-ca.zoom.us/meeting/register/Htf8i0W4Qh-ooRFhnJdxow</w:t>
        </w:r>
      </w:hyperlink>
    </w:p>
    <w:p w14:paraId="0F335504" w14:textId="77777777" w:rsidR="006343C9" w:rsidRPr="006343C9" w:rsidRDefault="006343C9" w:rsidP="006343C9">
      <w:pPr>
        <w:numPr>
          <w:ilvl w:val="0"/>
          <w:numId w:val="6"/>
        </w:numPr>
      </w:pPr>
      <w:r w:rsidRPr="006343C9">
        <w:t xml:space="preserve">Email: </w:t>
      </w:r>
      <w:hyperlink r:id="rId19" w:history="1">
        <w:r w:rsidRPr="006343C9">
          <w:rPr>
            <w:rStyle w:val="Hyperlink"/>
          </w:rPr>
          <w:t>CRC@sgc.ca.gov</w:t>
        </w:r>
      </w:hyperlink>
    </w:p>
    <w:p w14:paraId="3F5133A0" w14:textId="77777777" w:rsidR="006343C9" w:rsidRPr="006343C9" w:rsidRDefault="006343C9" w:rsidP="006343C9">
      <w:pPr>
        <w:numPr>
          <w:ilvl w:val="0"/>
          <w:numId w:val="6"/>
        </w:numPr>
      </w:pPr>
      <w:r w:rsidRPr="006343C9">
        <w:t xml:space="preserve">Newsletter: </w:t>
      </w:r>
      <w:hyperlink r:id="rId20" w:history="1">
        <w:r w:rsidRPr="006343C9">
          <w:rPr>
            <w:rStyle w:val="Hyperlink"/>
          </w:rPr>
          <w:t>https://lp.constantcontactpages.com/sl/VHHOmAW</w:t>
        </w:r>
      </w:hyperlink>
    </w:p>
    <w:p w14:paraId="7E7D0529" w14:textId="77777777" w:rsidR="006343C9" w:rsidRDefault="006343C9">
      <w:r>
        <w:br w:type="page"/>
      </w:r>
    </w:p>
    <w:p w14:paraId="29364B4E" w14:textId="18E75A39" w:rsidR="006343C9" w:rsidRPr="006343C9" w:rsidRDefault="006343C9" w:rsidP="006343C9">
      <w:r w:rsidRPr="006343C9">
        <w:lastRenderedPageBreak/>
        <w:pict w14:anchorId="6AC5AB48">
          <v:rect id="_x0000_i1037" style="width:468pt;height:.75pt" o:hralign="center" o:hrstd="t" o:hr="t" fillcolor="#a0a0a0" stroked="f"/>
        </w:pict>
      </w:r>
    </w:p>
    <w:p w14:paraId="22F3C26F" w14:textId="77777777" w:rsidR="006343C9" w:rsidRPr="006343C9" w:rsidRDefault="006343C9" w:rsidP="006343C9">
      <w:r w:rsidRPr="006343C9">
        <w:rPr>
          <w:b/>
          <w:bCs/>
        </w:rPr>
        <w:t>EHCRP Round 2 — Governor's Office of Land Use and Climate Innovation</w:t>
      </w:r>
    </w:p>
    <w:p w14:paraId="7C76E0A8" w14:textId="77777777" w:rsidR="006343C9" w:rsidRPr="006343C9" w:rsidRDefault="006343C9" w:rsidP="006343C9">
      <w:pPr>
        <w:numPr>
          <w:ilvl w:val="0"/>
          <w:numId w:val="7"/>
        </w:numPr>
      </w:pPr>
      <w:r w:rsidRPr="006343C9">
        <w:rPr>
          <w:b/>
          <w:bCs/>
        </w:rPr>
        <w:t>Grants Portal listing</w:t>
      </w:r>
      <w:r w:rsidRPr="006343C9">
        <w:t xml:space="preserve"> (dates, ranges, eligibility): </w:t>
      </w:r>
      <w:hyperlink r:id="rId21" w:history="1">
        <w:r w:rsidRPr="006343C9">
          <w:rPr>
            <w:rStyle w:val="Hyperlink"/>
          </w:rPr>
          <w:t>https://www.grants.ca.gov/grants/extreme-heat-and-community-resilience-program-round-2/</w:t>
        </w:r>
      </w:hyperlink>
    </w:p>
    <w:p w14:paraId="7795800B" w14:textId="77777777" w:rsidR="006343C9" w:rsidRPr="006343C9" w:rsidRDefault="006343C9" w:rsidP="006343C9">
      <w:pPr>
        <w:numPr>
          <w:ilvl w:val="0"/>
          <w:numId w:val="7"/>
        </w:numPr>
      </w:pPr>
      <w:r w:rsidRPr="006343C9">
        <w:rPr>
          <w:b/>
          <w:bCs/>
        </w:rPr>
        <w:t>Apply / interest form</w:t>
      </w:r>
      <w:r w:rsidRPr="006343C9">
        <w:t xml:space="preserve">: </w:t>
      </w:r>
      <w:hyperlink r:id="rId22" w:history="1">
        <w:r w:rsidRPr="006343C9">
          <w:rPr>
            <w:rStyle w:val="Hyperlink"/>
          </w:rPr>
          <w:t>https://cagovopr-extremeheat.submittable.com/submit</w:t>
        </w:r>
      </w:hyperlink>
    </w:p>
    <w:p w14:paraId="3D5E1F4E" w14:textId="77777777" w:rsidR="006343C9" w:rsidRPr="006343C9" w:rsidRDefault="006343C9" w:rsidP="006343C9">
      <w:pPr>
        <w:numPr>
          <w:ilvl w:val="0"/>
          <w:numId w:val="7"/>
        </w:numPr>
      </w:pPr>
      <w:r w:rsidRPr="006343C9">
        <w:t xml:space="preserve">Round 2 Final Guidelines (I have </w:t>
      </w:r>
      <w:r w:rsidRPr="006343C9">
        <w:rPr>
          <w:i/>
          <w:iCs/>
        </w:rPr>
        <w:t>not</w:t>
      </w:r>
      <w:r w:rsidRPr="006343C9">
        <w:t xml:space="preserve"> read these — read before relying on anything I've said about EHCRP): </w:t>
      </w:r>
      <w:hyperlink r:id="rId23" w:history="1">
        <w:r w:rsidRPr="006343C9">
          <w:rPr>
            <w:rStyle w:val="Hyperlink"/>
          </w:rPr>
          <w:t>https://lci.ca.gov/wp-content/uploads/Round-2-Final-Guidelines.pdf</w:t>
        </w:r>
      </w:hyperlink>
    </w:p>
    <w:p w14:paraId="5EE3D02C" w14:textId="77777777" w:rsidR="006343C9" w:rsidRPr="006343C9" w:rsidRDefault="006343C9" w:rsidP="006343C9">
      <w:pPr>
        <w:numPr>
          <w:ilvl w:val="0"/>
          <w:numId w:val="7"/>
        </w:numPr>
      </w:pPr>
      <w:r w:rsidRPr="006343C9">
        <w:t xml:space="preserve">Round 2 resources: </w:t>
      </w:r>
      <w:hyperlink r:id="rId24" w:history="1">
        <w:r w:rsidRPr="006343C9">
          <w:rPr>
            <w:rStyle w:val="Hyperlink"/>
          </w:rPr>
          <w:t>https://lci.ca.gov/climate/icarp/grants/extreme-heat-round-2-resources/</w:t>
        </w:r>
      </w:hyperlink>
    </w:p>
    <w:p w14:paraId="64B603D8" w14:textId="77777777" w:rsidR="006343C9" w:rsidRPr="006343C9" w:rsidRDefault="006343C9" w:rsidP="006343C9">
      <w:pPr>
        <w:numPr>
          <w:ilvl w:val="0"/>
          <w:numId w:val="7"/>
        </w:numPr>
      </w:pPr>
      <w:r w:rsidRPr="006343C9">
        <w:t xml:space="preserve">Planned events: </w:t>
      </w:r>
      <w:hyperlink r:id="rId25" w:history="1">
        <w:r w:rsidRPr="006343C9">
          <w:rPr>
            <w:rStyle w:val="Hyperlink"/>
          </w:rPr>
          <w:t>https://docs.google.com/document/d/1x0Xu-myANGzP53ePAu93J2VrA1g3rkjvRo0PDiBNz3I/edit</w:t>
        </w:r>
      </w:hyperlink>
    </w:p>
    <w:p w14:paraId="35BE69D5" w14:textId="77777777" w:rsidR="006343C9" w:rsidRPr="006343C9" w:rsidRDefault="006343C9" w:rsidP="006343C9">
      <w:pPr>
        <w:numPr>
          <w:ilvl w:val="0"/>
          <w:numId w:val="7"/>
        </w:numPr>
      </w:pPr>
      <w:r w:rsidRPr="006343C9">
        <w:t xml:space="preserve">Contact: </w:t>
      </w:r>
      <w:hyperlink r:id="rId26" w:history="1">
        <w:r w:rsidRPr="006343C9">
          <w:rPr>
            <w:rStyle w:val="Hyperlink"/>
          </w:rPr>
          <w:t>Extreme.Heat@lci.ca.gov</w:t>
        </w:r>
      </w:hyperlink>
      <w:r w:rsidRPr="006343C9">
        <w:t xml:space="preserve"> · (916) 322-2318</w:t>
      </w:r>
    </w:p>
    <w:p w14:paraId="64EEED96" w14:textId="77777777" w:rsidR="006343C9" w:rsidRPr="006343C9" w:rsidRDefault="006343C9" w:rsidP="006343C9">
      <w:r w:rsidRPr="006343C9">
        <w:pict w14:anchorId="3C48D98D">
          <v:rect id="_x0000_i1038" style="width:468pt;height:.75pt" o:hralign="center" o:hrstd="t" o:hr="t" fillcolor="#a0a0a0" stroked="f"/>
        </w:pict>
      </w:r>
    </w:p>
    <w:p w14:paraId="3D1D9232" w14:textId="77777777" w:rsidR="006343C9" w:rsidRPr="006343C9" w:rsidRDefault="006343C9" w:rsidP="006343C9">
      <w:r w:rsidRPr="006343C9">
        <w:rPr>
          <w:b/>
          <w:bCs/>
        </w:rPr>
        <w:t>Priority-community determination </w:t>
      </w:r>
    </w:p>
    <w:p w14:paraId="327E67EC" w14:textId="77777777" w:rsidR="006343C9" w:rsidRPr="006343C9" w:rsidRDefault="006343C9" w:rsidP="006343C9">
      <w:pPr>
        <w:numPr>
          <w:ilvl w:val="0"/>
          <w:numId w:val="8"/>
        </w:numPr>
      </w:pPr>
      <w:r w:rsidRPr="006343C9">
        <w:t xml:space="preserve">Climate Bond / Prop 4 (S)DAC tool: </w:t>
      </w:r>
      <w:hyperlink r:id="rId27" w:history="1">
        <w:r w:rsidRPr="006343C9">
          <w:rPr>
            <w:rStyle w:val="Hyperlink"/>
          </w:rPr>
          <w:t>https://experience.arcgis.com/experience/aa723fdf521a44c9a428f1a46cd38a09/page/More-Info</w:t>
        </w:r>
      </w:hyperlink>
    </w:p>
    <w:p w14:paraId="3665A7D2" w14:textId="77777777" w:rsidR="006343C9" w:rsidRPr="006343C9" w:rsidRDefault="006343C9" w:rsidP="006343C9">
      <w:pPr>
        <w:numPr>
          <w:ilvl w:val="0"/>
          <w:numId w:val="8"/>
        </w:numPr>
      </w:pPr>
      <w:r w:rsidRPr="006343C9">
        <w:t xml:space="preserve">SB 535 / </w:t>
      </w:r>
      <w:proofErr w:type="spellStart"/>
      <w:r w:rsidRPr="006343C9">
        <w:t>CalEnviroScreen</w:t>
      </w:r>
      <w:proofErr w:type="spellEnd"/>
      <w:r w:rsidRPr="006343C9">
        <w:t xml:space="preserve"> 4.0: </w:t>
      </w:r>
      <w:hyperlink r:id="rId28" w:history="1">
        <w:r w:rsidRPr="006343C9">
          <w:rPr>
            <w:rStyle w:val="Hyperlink"/>
          </w:rPr>
          <w:t>https://experience.arcgis.com/experience/1c21c53da8de48f1b946f3402fbae55c/page/SB-535-Disadvantaged-Communities</w:t>
        </w:r>
      </w:hyperlink>
    </w:p>
    <w:p w14:paraId="74E3EA05" w14:textId="77777777" w:rsidR="006343C9" w:rsidRPr="006343C9" w:rsidRDefault="006343C9" w:rsidP="006343C9">
      <w:pPr>
        <w:numPr>
          <w:ilvl w:val="0"/>
          <w:numId w:val="8"/>
        </w:numPr>
      </w:pPr>
      <w:r w:rsidRPr="006343C9">
        <w:t xml:space="preserve">Prop 4 definitions (DAC &lt;80%, SDAC &lt;60% of area average or statewide median): </w:t>
      </w:r>
      <w:hyperlink r:id="rId29" w:history="1">
        <w:r w:rsidRPr="006343C9">
          <w:rPr>
            <w:rStyle w:val="Hyperlink"/>
          </w:rPr>
          <w:t>https://bondaccountability.resources.ca.gov/Home/PropFourPriorities</w:t>
        </w:r>
      </w:hyperlink>
    </w:p>
    <w:p w14:paraId="6695ADA3" w14:textId="77777777" w:rsidR="006343C9" w:rsidRPr="006343C9" w:rsidRDefault="006343C9" w:rsidP="006343C9">
      <w:pPr>
        <w:numPr>
          <w:ilvl w:val="0"/>
          <w:numId w:val="8"/>
        </w:numPr>
      </w:pPr>
      <w:r w:rsidRPr="006343C9">
        <w:t xml:space="preserve">Mapping guide: </w:t>
      </w:r>
      <w:hyperlink r:id="rId30" w:history="1">
        <w:r w:rsidRPr="006343C9">
          <w:rPr>
            <w:rStyle w:val="Hyperlink"/>
          </w:rPr>
          <w:t>https://storymaps.arcgis.com/stories/fab6a2f5641a4b9e9c8b62fa30efb455</w:t>
        </w:r>
      </w:hyperlink>
    </w:p>
    <w:p w14:paraId="204193F7" w14:textId="77777777" w:rsidR="001733D0" w:rsidRDefault="001733D0"/>
    <w:sectPr w:rsidR="001733D0" w:rsidSect="006343C9"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439E5"/>
    <w:multiLevelType w:val="multilevel"/>
    <w:tmpl w:val="6A8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6469E"/>
    <w:multiLevelType w:val="multilevel"/>
    <w:tmpl w:val="B92A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82419"/>
    <w:multiLevelType w:val="multilevel"/>
    <w:tmpl w:val="1018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F0AB9"/>
    <w:multiLevelType w:val="multilevel"/>
    <w:tmpl w:val="2E3C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C536B"/>
    <w:multiLevelType w:val="multilevel"/>
    <w:tmpl w:val="DF98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9F44F1"/>
    <w:multiLevelType w:val="multilevel"/>
    <w:tmpl w:val="41AE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1F0CD8"/>
    <w:multiLevelType w:val="multilevel"/>
    <w:tmpl w:val="B2CC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D4410"/>
    <w:multiLevelType w:val="multilevel"/>
    <w:tmpl w:val="96B2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287133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1406634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2092207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664253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2929832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76903625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0736508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3811995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C9"/>
    <w:rsid w:val="001733D0"/>
    <w:rsid w:val="001D4BE1"/>
    <w:rsid w:val="00337242"/>
    <w:rsid w:val="003710EB"/>
    <w:rsid w:val="006343C9"/>
    <w:rsid w:val="00D1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FCC7A"/>
  <w15:chartTrackingRefBased/>
  <w15:docId w15:val="{F2D62479-BD0C-4413-8EDD-8CE5F90F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3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43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govopr-crc.submittable.com/submit/b466abb1-9ab8-4b63-a41e-8adce8c0030b/community-resilience-centers-program-round-2-implementation-grant" TargetMode="External"/><Relationship Id="rId13" Type="http://schemas.openxmlformats.org/officeDocument/2006/relationships/hyperlink" Target="https://sgc.ca.gov/wp-content/uploads/05272026-CRC-At-A-Glance-ADA-PDF.pdf" TargetMode="External"/><Relationship Id="rId18" Type="http://schemas.openxmlformats.org/officeDocument/2006/relationships/hyperlink" Target="https://opr-ca.zoom.us/meeting/register/Htf8i0W4Qh-ooRFhnJdxow" TargetMode="External"/><Relationship Id="rId26" Type="http://schemas.openxmlformats.org/officeDocument/2006/relationships/hyperlink" Target="mailto:Extreme.Heat@lci.ca.go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rants.ca.gov/grants/extreme-heat-and-community-resilience-program-round-2/" TargetMode="External"/><Relationship Id="rId7" Type="http://schemas.openxmlformats.org/officeDocument/2006/relationships/hyperlink" Target="https://cagovopr-crc.submittable.com/submit/baf8ba8d-2474-43ec-8819-094e8b1d6250/community-resilience-centers-program-round-2-planning-grant-application" TargetMode="External"/><Relationship Id="rId12" Type="http://schemas.openxmlformats.org/officeDocument/2006/relationships/hyperlink" Target="https://sgc.ca.gov/wp-content/uploads/CRC_R2_Applicant-Preparation-Guide-PDF-Version.pdf" TargetMode="External"/><Relationship Id="rId17" Type="http://schemas.openxmlformats.org/officeDocument/2006/relationships/hyperlink" Target="https://forms.cloud.microsoft/g/bM3Emh1jFL" TargetMode="External"/><Relationship Id="rId25" Type="http://schemas.openxmlformats.org/officeDocument/2006/relationships/hyperlink" Target="https://docs.google.com/document/d/1x0Xu-myANGzP53ePAu93J2VrA1g3rkjvRo0PDiBNz3I/ed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4MbJFQ9-jz7J9_uhDTytwwfW5fn7nvWR/edit" TargetMode="External"/><Relationship Id="rId20" Type="http://schemas.openxmlformats.org/officeDocument/2006/relationships/hyperlink" Target="https://lp.constantcontactpages.com/sl/VHHOmAW" TargetMode="External"/><Relationship Id="rId29" Type="http://schemas.openxmlformats.org/officeDocument/2006/relationships/hyperlink" Target="https://bondaccountability.resources.ca.gov/Home/PropFourPrioriti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agovopr-crc.submittable.com/submit" TargetMode="External"/><Relationship Id="rId11" Type="http://schemas.openxmlformats.org/officeDocument/2006/relationships/hyperlink" Target="https://sgc.ca.gov/wp-content/uploads/20260527-CRC-R2-NOFA-Final.pdf" TargetMode="External"/><Relationship Id="rId24" Type="http://schemas.openxmlformats.org/officeDocument/2006/relationships/hyperlink" Target="https://lci.ca.gov/climate/icarp/grants/extreme-heat-round-2-resources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sgc.ca.gov/grant-programs/crc/application/" TargetMode="External"/><Relationship Id="rId15" Type="http://schemas.openxmlformats.org/officeDocument/2006/relationships/hyperlink" Target="https://docs.google.com/document/d/1PZfyraqACILUUj7KtTxeEe_vSJCLx21q/edit" TargetMode="External"/><Relationship Id="rId23" Type="http://schemas.openxmlformats.org/officeDocument/2006/relationships/hyperlink" Target="https://lci.ca.gov/wp-content/uploads/Round-2-Final-Guidelines.pdf" TargetMode="External"/><Relationship Id="rId28" Type="http://schemas.openxmlformats.org/officeDocument/2006/relationships/hyperlink" Target="https://experience.arcgis.com/experience/1c21c53da8de48f1b946f3402fbae55c/page/SB-535-Disadvantaged-Communities" TargetMode="External"/><Relationship Id="rId10" Type="http://schemas.openxmlformats.org/officeDocument/2006/relationships/hyperlink" Target="https://sgc.ca.gov/wp-content/uploads/2026.04.29-CRC-Final-Round-2-Guidelines-REMEDIATED.pdf" TargetMode="External"/><Relationship Id="rId19" Type="http://schemas.openxmlformats.org/officeDocument/2006/relationships/hyperlink" Target="mailto:CRC@sgc.ca.gov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gc.ca.gov/wp-content/uploads/Appendix-D-Program-Requirements-Overview-CRC-Round-2-Guidelines.pdf" TargetMode="External"/><Relationship Id="rId14" Type="http://schemas.openxmlformats.org/officeDocument/2006/relationships/hyperlink" Target="https://docs.google.com/document/d/1P_b46MVOJutKdjFHUKA9aUOuWrmPPvWu/edit" TargetMode="External"/><Relationship Id="rId22" Type="http://schemas.openxmlformats.org/officeDocument/2006/relationships/hyperlink" Target="https://cagovopr-extremeheat.submittable.com/submit" TargetMode="External"/><Relationship Id="rId27" Type="http://schemas.openxmlformats.org/officeDocument/2006/relationships/hyperlink" Target="https://experience.arcgis.com/experience/aa723fdf521a44c9a428f1a46cd38a09/page/More-Info" TargetMode="External"/><Relationship Id="rId30" Type="http://schemas.openxmlformats.org/officeDocument/2006/relationships/hyperlink" Target="https://storymaps.arcgis.com/stories/fab6a2f5641a4b9e9c8b62fa30efb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Overton</dc:creator>
  <cp:keywords/>
  <dc:description/>
  <cp:lastModifiedBy>Elissa Overton</cp:lastModifiedBy>
  <cp:revision>1</cp:revision>
  <dcterms:created xsi:type="dcterms:W3CDTF">2026-08-11T14:52:00Z</dcterms:created>
  <dcterms:modified xsi:type="dcterms:W3CDTF">2026-08-11T14:56:00Z</dcterms:modified>
</cp:coreProperties>
</file>