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4397" w14:textId="5B43836A" w:rsidR="006755DD" w:rsidRPr="00357761" w:rsidRDefault="00FB07AE" w:rsidP="00357761">
      <w:pPr>
        <w:pStyle w:val="NoSpacing"/>
        <w:rPr>
          <w:rFonts w:ascii="Calibri Light" w:hAnsi="Calibri Light" w:cs="Calibri Light"/>
          <w:b/>
          <w:bCs/>
          <w:sz w:val="22"/>
          <w:szCs w:val="22"/>
        </w:rPr>
      </w:pPr>
      <w:r w:rsidRPr="00357761">
        <w:rPr>
          <w:rFonts w:ascii="Calibri Light" w:hAnsi="Calibri Light" w:cs="Calibri Light"/>
          <w:b/>
          <w:bCs/>
          <w:sz w:val="22"/>
          <w:szCs w:val="22"/>
        </w:rPr>
        <w:t>C</w:t>
      </w:r>
      <w:r w:rsidR="00907342" w:rsidRPr="00357761">
        <w:rPr>
          <w:rFonts w:ascii="Calibri Light" w:hAnsi="Calibri Light" w:cs="Calibri Light"/>
          <w:b/>
          <w:bCs/>
          <w:sz w:val="22"/>
          <w:szCs w:val="22"/>
        </w:rPr>
        <w:t>ITY OF SEBASTOPOL</w:t>
      </w:r>
      <w:r w:rsidR="00DD7CA3" w:rsidRPr="0035776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C36145">
        <w:rPr>
          <w:rFonts w:ascii="Calibri Light" w:hAnsi="Calibri Light" w:cs="Calibri Light"/>
          <w:b/>
          <w:bCs/>
          <w:sz w:val="22"/>
          <w:szCs w:val="22"/>
        </w:rPr>
        <w:t>PUBLIC ARTS COMMITTEE</w:t>
      </w:r>
    </w:p>
    <w:p w14:paraId="23BA36D0" w14:textId="3F57C4B5" w:rsidR="008D5A7C" w:rsidRPr="00D96523" w:rsidRDefault="00930D6B" w:rsidP="00357761">
      <w:pPr>
        <w:pStyle w:val="NoSpacing"/>
        <w:rPr>
          <w:rFonts w:ascii="Calibri Light" w:hAnsi="Calibri Light" w:cs="Calibri Light"/>
          <w:sz w:val="22"/>
          <w:szCs w:val="22"/>
        </w:rPr>
      </w:pPr>
      <w:r w:rsidRPr="00357761">
        <w:rPr>
          <w:rFonts w:ascii="Calibri Light" w:hAnsi="Calibri Light" w:cs="Calibri Light"/>
          <w:b/>
          <w:bCs/>
          <w:sz w:val="22"/>
          <w:szCs w:val="22"/>
        </w:rPr>
        <w:t xml:space="preserve">AGENDA ITEM </w:t>
      </w:r>
      <w:r w:rsidR="00907342" w:rsidRPr="00357761">
        <w:rPr>
          <w:rFonts w:ascii="Calibri Light" w:hAnsi="Calibri Light" w:cs="Calibri Light"/>
          <w:b/>
          <w:bCs/>
          <w:sz w:val="22"/>
          <w:szCs w:val="22"/>
        </w:rPr>
        <w:t>REPORT</w:t>
      </w:r>
      <w:r w:rsidR="00DD7CA3" w:rsidRPr="0035776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8D5A7C" w:rsidRPr="00357761">
        <w:rPr>
          <w:rFonts w:ascii="Calibri Light" w:hAnsi="Calibri Light" w:cs="Calibri Light"/>
          <w:b/>
          <w:bCs/>
          <w:sz w:val="22"/>
          <w:szCs w:val="22"/>
        </w:rPr>
        <w:t>FOR MEETING OF:</w:t>
      </w:r>
      <w:r w:rsidR="00CA489F">
        <w:rPr>
          <w:rFonts w:ascii="Calibri Light" w:hAnsi="Calibri Light" w:cs="Calibri Light"/>
          <w:b/>
          <w:bCs/>
          <w:sz w:val="22"/>
          <w:szCs w:val="22"/>
        </w:rPr>
        <w:tab/>
      </w:r>
      <w:r w:rsidR="00D96523" w:rsidRPr="00D96523">
        <w:rPr>
          <w:rFonts w:ascii="Calibri Light" w:hAnsi="Calibri Light" w:cs="Calibri Light"/>
          <w:b/>
          <w:bCs/>
          <w:sz w:val="22"/>
          <w:szCs w:val="22"/>
        </w:rPr>
        <w:t>November 13, 2025</w:t>
      </w:r>
    </w:p>
    <w:p w14:paraId="1F88AA73" w14:textId="77777777" w:rsidR="006755DD" w:rsidRPr="00D96523" w:rsidRDefault="006755DD" w:rsidP="00357761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A0DFA29" w14:textId="35A7DB70" w:rsidR="008329EF" w:rsidRPr="00D96523" w:rsidRDefault="008329EF" w:rsidP="00357761">
      <w:pPr>
        <w:pStyle w:val="NoSpacing"/>
        <w:rPr>
          <w:rFonts w:ascii="Calibri Light" w:hAnsi="Calibri Light" w:cs="Calibri Light"/>
          <w:b/>
          <w:bCs/>
          <w:sz w:val="22"/>
          <w:szCs w:val="22"/>
        </w:rPr>
      </w:pPr>
      <w:r w:rsidRPr="00D96523">
        <w:rPr>
          <w:rFonts w:ascii="Calibri Light" w:hAnsi="Calibri Light" w:cs="Calibri Light"/>
          <w:b/>
          <w:bCs/>
          <w:sz w:val="22"/>
          <w:szCs w:val="22"/>
        </w:rPr>
        <w:t>===========================================================================================</w:t>
      </w:r>
    </w:p>
    <w:p w14:paraId="669B8120" w14:textId="5161BDC9" w:rsidR="006755DD" w:rsidRPr="00D96523" w:rsidRDefault="00907342" w:rsidP="00357761">
      <w:pPr>
        <w:pStyle w:val="NoSpacing"/>
        <w:rPr>
          <w:rFonts w:ascii="Calibri Light" w:hAnsi="Calibri Light" w:cs="Calibri Light"/>
          <w:bCs/>
          <w:sz w:val="22"/>
          <w:szCs w:val="22"/>
        </w:rPr>
      </w:pPr>
      <w:r w:rsidRPr="00D96523">
        <w:rPr>
          <w:rFonts w:ascii="Calibri Light" w:hAnsi="Calibri Light" w:cs="Calibri Light"/>
          <w:b/>
          <w:bCs/>
          <w:sz w:val="22"/>
          <w:szCs w:val="22"/>
        </w:rPr>
        <w:t>To:</w:t>
      </w:r>
      <w:r w:rsidRPr="00D96523">
        <w:rPr>
          <w:rFonts w:ascii="Calibri Light" w:hAnsi="Calibri Light" w:cs="Calibri Light"/>
          <w:bCs/>
          <w:sz w:val="22"/>
          <w:szCs w:val="22"/>
        </w:rPr>
        <w:tab/>
      </w:r>
      <w:r w:rsidR="00EB44EE" w:rsidRPr="00D96523">
        <w:rPr>
          <w:rFonts w:ascii="Calibri Light" w:hAnsi="Calibri Light" w:cs="Calibri Light"/>
          <w:bCs/>
          <w:sz w:val="22"/>
          <w:szCs w:val="22"/>
        </w:rPr>
        <w:tab/>
      </w:r>
      <w:r w:rsidR="00EB44EE" w:rsidRPr="00D96523">
        <w:rPr>
          <w:rFonts w:ascii="Calibri Light" w:hAnsi="Calibri Light" w:cs="Calibri Light"/>
          <w:bCs/>
          <w:sz w:val="22"/>
          <w:szCs w:val="22"/>
        </w:rPr>
        <w:tab/>
      </w:r>
      <w:r w:rsidR="00C23449" w:rsidRPr="00D96523">
        <w:rPr>
          <w:rFonts w:ascii="Calibri Light" w:hAnsi="Calibri Light" w:cs="Calibri Light"/>
          <w:bCs/>
          <w:sz w:val="22"/>
          <w:szCs w:val="22"/>
        </w:rPr>
        <w:t>Public Arts Committee</w:t>
      </w:r>
    </w:p>
    <w:p w14:paraId="60999A73" w14:textId="34207300" w:rsidR="004B35B8" w:rsidRPr="00D96523" w:rsidRDefault="00907342" w:rsidP="00357761">
      <w:pPr>
        <w:pStyle w:val="NoSpacing"/>
        <w:rPr>
          <w:rFonts w:ascii="Calibri Light" w:hAnsi="Calibri Light" w:cs="Calibri Light"/>
          <w:bCs/>
          <w:sz w:val="22"/>
          <w:szCs w:val="22"/>
        </w:rPr>
      </w:pPr>
      <w:r w:rsidRPr="00D96523">
        <w:rPr>
          <w:rFonts w:ascii="Calibri Light" w:hAnsi="Calibri Light" w:cs="Calibri Light"/>
          <w:b/>
          <w:bCs/>
          <w:sz w:val="22"/>
          <w:szCs w:val="22"/>
        </w:rPr>
        <w:t>From:</w:t>
      </w:r>
      <w:r w:rsidR="00EB44EE" w:rsidRPr="00D96523">
        <w:rPr>
          <w:rFonts w:ascii="Calibri Light" w:hAnsi="Calibri Light" w:cs="Calibri Light"/>
          <w:bCs/>
          <w:sz w:val="22"/>
          <w:szCs w:val="22"/>
        </w:rPr>
        <w:tab/>
      </w:r>
      <w:r w:rsidR="002132FA" w:rsidRPr="00D96523">
        <w:rPr>
          <w:rFonts w:ascii="Calibri Light" w:hAnsi="Calibri Light" w:cs="Calibri Light"/>
          <w:bCs/>
          <w:sz w:val="22"/>
          <w:szCs w:val="22"/>
        </w:rPr>
        <w:tab/>
      </w:r>
      <w:r w:rsidR="002132FA" w:rsidRPr="00D96523">
        <w:rPr>
          <w:rFonts w:ascii="Calibri Light" w:hAnsi="Calibri Light" w:cs="Calibri Light"/>
          <w:bCs/>
          <w:sz w:val="22"/>
          <w:szCs w:val="22"/>
        </w:rPr>
        <w:tab/>
      </w:r>
      <w:bookmarkStart w:id="0" w:name="_Hlk207781710"/>
      <w:r w:rsidR="00E1107A" w:rsidRPr="00D96523">
        <w:rPr>
          <w:rFonts w:ascii="Calibri Light" w:hAnsi="Calibri Light" w:cs="Calibri Light"/>
          <w:bCs/>
          <w:sz w:val="22"/>
          <w:szCs w:val="22"/>
        </w:rPr>
        <w:t>Victoria Henkel</w:t>
      </w:r>
      <w:r w:rsidR="0089518E" w:rsidRPr="00D96523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E1107A" w:rsidRPr="00D96523">
        <w:rPr>
          <w:rFonts w:ascii="Calibri Light" w:hAnsi="Calibri Light" w:cs="Calibri Light"/>
          <w:bCs/>
          <w:sz w:val="22"/>
          <w:szCs w:val="22"/>
        </w:rPr>
        <w:t>Permit Technician</w:t>
      </w:r>
      <w:r w:rsidR="00C876DE" w:rsidRPr="00D96523">
        <w:rPr>
          <w:rFonts w:ascii="Calibri Light" w:hAnsi="Calibri Light" w:cs="Calibri Light"/>
          <w:bCs/>
          <w:sz w:val="22"/>
          <w:szCs w:val="22"/>
        </w:rPr>
        <w:t xml:space="preserve"> </w:t>
      </w:r>
      <w:bookmarkEnd w:id="0"/>
    </w:p>
    <w:p w14:paraId="365E3DAD" w14:textId="0FF68C67" w:rsidR="00C23449" w:rsidRPr="00D96523" w:rsidRDefault="00907342" w:rsidP="00C23449">
      <w:pPr>
        <w:pStyle w:val="NoSpacing"/>
        <w:ind w:left="2160" w:hanging="2160"/>
        <w:rPr>
          <w:rFonts w:ascii="Calibri Light" w:hAnsi="Calibri Light" w:cs="Calibri Light"/>
          <w:sz w:val="22"/>
          <w:szCs w:val="22"/>
        </w:rPr>
      </w:pPr>
      <w:r w:rsidRPr="00D96523">
        <w:rPr>
          <w:rFonts w:ascii="Calibri Light" w:hAnsi="Calibri Light" w:cs="Calibri Light"/>
          <w:b/>
          <w:bCs/>
          <w:sz w:val="22"/>
          <w:szCs w:val="22"/>
        </w:rPr>
        <w:t>Subje</w:t>
      </w:r>
      <w:r w:rsidR="008329EF" w:rsidRPr="00D96523">
        <w:rPr>
          <w:rFonts w:ascii="Calibri Light" w:hAnsi="Calibri Light" w:cs="Calibri Light"/>
          <w:b/>
          <w:bCs/>
          <w:sz w:val="22"/>
          <w:szCs w:val="22"/>
        </w:rPr>
        <w:t>ct:</w:t>
      </w:r>
      <w:r w:rsidR="008329EF" w:rsidRPr="00D96523">
        <w:rPr>
          <w:rFonts w:ascii="Calibri Light" w:hAnsi="Calibri Light" w:cs="Calibri Light"/>
          <w:b/>
          <w:bCs/>
          <w:sz w:val="22"/>
          <w:szCs w:val="22"/>
        </w:rPr>
        <w:tab/>
      </w:r>
      <w:r w:rsidR="00D96523" w:rsidRPr="00D96523">
        <w:rPr>
          <w:rFonts w:ascii="Calibri Light" w:hAnsi="Calibri Light" w:cs="Calibri Light"/>
          <w:sz w:val="22"/>
          <w:szCs w:val="22"/>
        </w:rPr>
        <w:t>Community Sculpture Garden Discussion and Direction</w:t>
      </w:r>
    </w:p>
    <w:p w14:paraId="2CB9E994" w14:textId="6BE11E8F" w:rsidR="008329EF" w:rsidRPr="00D96523" w:rsidRDefault="00357761" w:rsidP="00C23449">
      <w:pPr>
        <w:pStyle w:val="NoSpacing"/>
        <w:ind w:left="2160" w:hanging="2160"/>
        <w:rPr>
          <w:rFonts w:ascii="Calibri Light" w:eastAsia="Times New Roman" w:hAnsi="Calibri Light" w:cs="Calibri Light"/>
          <w:b/>
          <w:bCs/>
          <w:color w:val="212121"/>
          <w:sz w:val="22"/>
          <w:szCs w:val="22"/>
          <w:bdr w:val="none" w:sz="0" w:space="0" w:color="auto"/>
        </w:rPr>
      </w:pPr>
      <w:r w:rsidRPr="00D96523">
        <w:rPr>
          <w:rFonts w:ascii="Calibri Light" w:eastAsia="Times New Roman" w:hAnsi="Calibri Light" w:cs="Calibri Light"/>
          <w:b/>
          <w:bCs/>
          <w:color w:val="212121"/>
          <w:sz w:val="22"/>
          <w:szCs w:val="22"/>
          <w:bdr w:val="none" w:sz="0" w:space="0" w:color="auto"/>
        </w:rPr>
        <w:t>===========================================================================================</w:t>
      </w:r>
    </w:p>
    <w:p w14:paraId="29D71580" w14:textId="77777777" w:rsidR="003A7D80" w:rsidRPr="00D96523" w:rsidRDefault="008329EF" w:rsidP="00C876DE">
      <w:pPr>
        <w:pStyle w:val="NoSpacing"/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</w:pPr>
      <w:r w:rsidRPr="00D96523"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  <w:t>EXECUTIVE SUMMARY:</w:t>
      </w:r>
      <w:r w:rsidR="008F2EAD" w:rsidRPr="00D96523"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  <w:tab/>
      </w:r>
    </w:p>
    <w:p w14:paraId="241E4076" w14:textId="35C3E3CB" w:rsidR="00D96523" w:rsidRDefault="00D96523" w:rsidP="0019453C">
      <w:pPr>
        <w:pStyle w:val="NoSpacing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96523">
        <w:rPr>
          <w:rFonts w:ascii="Calibri Light" w:hAnsi="Calibri Light" w:cs="Calibri Light"/>
          <w:color w:val="000000"/>
          <w:sz w:val="22"/>
          <w:szCs w:val="22"/>
        </w:rPr>
        <w:t xml:space="preserve">The </w:t>
      </w:r>
      <w:r w:rsidR="00266507">
        <w:rPr>
          <w:rFonts w:ascii="Calibri Light" w:hAnsi="Calibri Light" w:cs="Calibri Light"/>
          <w:color w:val="000000"/>
          <w:sz w:val="22"/>
          <w:szCs w:val="22"/>
        </w:rPr>
        <w:t xml:space="preserve">Sebastopol </w:t>
      </w:r>
      <w:r w:rsidRPr="00D96523">
        <w:rPr>
          <w:rFonts w:ascii="Calibri Light" w:hAnsi="Calibri Light" w:cs="Calibri Light"/>
          <w:color w:val="000000"/>
          <w:sz w:val="22"/>
          <w:szCs w:val="22"/>
        </w:rPr>
        <w:t>Community Sculpture Garden</w:t>
      </w:r>
      <w:r w:rsidR="0019453C">
        <w:rPr>
          <w:rFonts w:ascii="Calibri Light" w:hAnsi="Calibri Light" w:cs="Calibri Light"/>
          <w:color w:val="000000"/>
          <w:sz w:val="22"/>
          <w:szCs w:val="22"/>
        </w:rPr>
        <w:t>,</w:t>
      </w:r>
      <w:r w:rsidR="0026650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8B28F2">
        <w:rPr>
          <w:rFonts w:ascii="Calibri Light" w:hAnsi="Calibri Light" w:cs="Calibri Light"/>
          <w:color w:val="000000"/>
          <w:sz w:val="22"/>
          <w:szCs w:val="22"/>
        </w:rPr>
        <w:t>located in Ives Park</w:t>
      </w:r>
      <w:r w:rsidR="0019453C">
        <w:rPr>
          <w:rFonts w:ascii="Calibri Light" w:hAnsi="Calibri Light" w:cs="Calibri Light"/>
          <w:color w:val="000000"/>
          <w:sz w:val="22"/>
          <w:szCs w:val="22"/>
        </w:rPr>
        <w:t>,</w:t>
      </w:r>
      <w:r w:rsidR="008B28F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9453C">
        <w:rPr>
          <w:rFonts w:ascii="Calibri Light" w:hAnsi="Calibri Light" w:cs="Calibri Light"/>
          <w:color w:val="000000"/>
          <w:sz w:val="22"/>
          <w:szCs w:val="22"/>
        </w:rPr>
        <w:t xml:space="preserve">was established in </w:t>
      </w:r>
      <w:r w:rsidR="00E4264D">
        <w:rPr>
          <w:rFonts w:ascii="Calibri Light" w:hAnsi="Calibri Light" w:cs="Calibri Light"/>
          <w:color w:val="000000"/>
          <w:sz w:val="22"/>
          <w:szCs w:val="22"/>
        </w:rPr>
        <w:t>2020</w:t>
      </w:r>
      <w:r w:rsidR="0019453C">
        <w:rPr>
          <w:rFonts w:ascii="Calibri Light" w:hAnsi="Calibri Light" w:cs="Calibri Light"/>
          <w:color w:val="000000"/>
          <w:sz w:val="22"/>
          <w:szCs w:val="22"/>
        </w:rPr>
        <w:t>. The selected sculptures are proposed to stay for a maximum of two years</w:t>
      </w:r>
      <w:r w:rsidR="00EE0506">
        <w:rPr>
          <w:rFonts w:ascii="Calibri Light" w:hAnsi="Calibri Light" w:cs="Calibri Light"/>
          <w:color w:val="000000"/>
          <w:sz w:val="22"/>
          <w:szCs w:val="22"/>
        </w:rPr>
        <w:t>,</w:t>
      </w:r>
      <w:r w:rsidR="0019453C">
        <w:rPr>
          <w:rFonts w:ascii="Calibri Light" w:hAnsi="Calibri Light" w:cs="Calibri Light"/>
          <w:color w:val="000000"/>
          <w:sz w:val="22"/>
          <w:szCs w:val="22"/>
        </w:rPr>
        <w:t xml:space="preserve"> so that the sculptures can be rotated out to allow for new artists to showcase their work. </w:t>
      </w:r>
    </w:p>
    <w:p w14:paraId="66AA707B" w14:textId="77777777" w:rsidR="00EE0506" w:rsidRPr="00084101" w:rsidRDefault="00EE0506" w:rsidP="0019453C">
      <w:pPr>
        <w:pStyle w:val="NoSpacing"/>
        <w:jc w:val="both"/>
        <w:rPr>
          <w:rFonts w:ascii="Calibri Light" w:hAnsi="Calibri Light" w:cs="Calibri Light"/>
          <w:color w:val="000000"/>
          <w:sz w:val="22"/>
          <w:szCs w:val="22"/>
          <w:highlight w:val="yellow"/>
        </w:rPr>
      </w:pPr>
    </w:p>
    <w:p w14:paraId="7BC126E1" w14:textId="77777777" w:rsidR="002B74F6" w:rsidRPr="00266507" w:rsidRDefault="008329EF" w:rsidP="0019453C">
      <w:pPr>
        <w:pStyle w:val="Addresseeinfo"/>
        <w:tabs>
          <w:tab w:val="left" w:pos="2160"/>
        </w:tabs>
        <w:spacing w:line="240" w:lineRule="auto"/>
        <w:jc w:val="both"/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</w:pPr>
      <w:r w:rsidRPr="00266507"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  <w:t>BACKGROUND</w:t>
      </w:r>
      <w:r w:rsidR="00524892" w:rsidRPr="00266507"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  <w:t xml:space="preserve"> AND DISCUSSION</w:t>
      </w:r>
      <w:r w:rsidRPr="00266507"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  <w:t>:</w:t>
      </w:r>
      <w:r w:rsidRPr="00266507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> </w:t>
      </w:r>
    </w:p>
    <w:p w14:paraId="7D10B4D2" w14:textId="0194224B" w:rsidR="00580121" w:rsidRDefault="00580121" w:rsidP="00EE0506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AD1469">
        <w:rPr>
          <w:rFonts w:ascii="Calibri Light" w:hAnsi="Calibri Light" w:cs="Calibri Light"/>
          <w:sz w:val="22"/>
          <w:szCs w:val="22"/>
        </w:rPr>
        <w:t>The Ives Park Community Sculpture Garden has been a major project initiative for the Sebastopol Public Art Committee (PAC) over the last couple of years.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654134BA" w14:textId="77777777" w:rsidR="00580121" w:rsidRDefault="00580121" w:rsidP="00EE0506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27FC1343" w14:textId="0C7BC497" w:rsidR="001F2A0F" w:rsidRPr="00EE0506" w:rsidRDefault="00EE0506" w:rsidP="001F2A0F">
      <w:pPr>
        <w:pStyle w:val="NoSpacing"/>
        <w:jc w:val="both"/>
        <w:rPr>
          <w:rFonts w:ascii="Calibri Light" w:hAnsi="Calibri Light" w:cs="Calibri Light"/>
          <w:color w:val="000000"/>
          <w:sz w:val="22"/>
          <w:szCs w:val="22"/>
        </w:rPr>
      </w:pPr>
      <w:proofErr w:type="gramStart"/>
      <w:r w:rsidRPr="00EE0506">
        <w:rPr>
          <w:rFonts w:ascii="Calibri Light" w:hAnsi="Calibri Light" w:cs="Calibri Light"/>
          <w:color w:val="000000"/>
          <w:sz w:val="22"/>
          <w:szCs w:val="22"/>
        </w:rPr>
        <w:t>In order for</w:t>
      </w:r>
      <w:proofErr w:type="gramEnd"/>
      <w:r w:rsidRPr="00EE0506">
        <w:rPr>
          <w:rFonts w:ascii="Calibri Light" w:hAnsi="Calibri Light" w:cs="Calibri Light"/>
          <w:color w:val="000000"/>
          <w:sz w:val="22"/>
          <w:szCs w:val="22"/>
        </w:rPr>
        <w:t xml:space="preserve"> the PAC to be able to send out a new Artist Call for new sculptures, the PAC will need to vote on the following:</w:t>
      </w:r>
    </w:p>
    <w:p w14:paraId="72DDE035" w14:textId="77777777" w:rsidR="00EE0506" w:rsidRDefault="00EE0506" w:rsidP="00EE0506">
      <w:pPr>
        <w:pStyle w:val="ListParagraph"/>
        <w:numPr>
          <w:ilvl w:val="0"/>
          <w:numId w:val="37"/>
        </w:numPr>
        <w:tabs>
          <w:tab w:val="left" w:pos="540"/>
          <w:tab w:val="left" w:pos="1170"/>
        </w:tabs>
        <w:ind w:left="1170" w:hanging="180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EE0506">
        <w:rPr>
          <w:rFonts w:ascii="Calibri Light" w:eastAsia="Times New Roman" w:hAnsi="Calibri Light" w:cs="Calibri Light"/>
          <w:sz w:val="22"/>
          <w:szCs w:val="22"/>
        </w:rPr>
        <w:t>Artist Call Letter</w:t>
      </w:r>
    </w:p>
    <w:p w14:paraId="6492281E" w14:textId="314E640C" w:rsidR="00EE0506" w:rsidRDefault="00F4463B" w:rsidP="00EE0506">
      <w:pPr>
        <w:pStyle w:val="ListParagraph"/>
        <w:numPr>
          <w:ilvl w:val="0"/>
          <w:numId w:val="37"/>
        </w:numPr>
        <w:tabs>
          <w:tab w:val="left" w:pos="540"/>
          <w:tab w:val="left" w:pos="1170"/>
        </w:tabs>
        <w:ind w:left="900" w:firstLine="90"/>
        <w:jc w:val="both"/>
        <w:rPr>
          <w:rFonts w:ascii="Calibri Light" w:eastAsia="Times New Roman" w:hAnsi="Calibri Light" w:cs="Calibri Light"/>
          <w:sz w:val="22"/>
          <w:szCs w:val="22"/>
        </w:rPr>
      </w:pPr>
      <w:r>
        <w:rPr>
          <w:rFonts w:ascii="Calibri Light" w:eastAsia="Times New Roman" w:hAnsi="Calibri Light" w:cs="Calibri Light"/>
          <w:sz w:val="22"/>
          <w:szCs w:val="22"/>
        </w:rPr>
        <w:t xml:space="preserve">Internal PAC </w:t>
      </w:r>
      <w:r w:rsidR="00EE0506" w:rsidRPr="00EE0506">
        <w:rPr>
          <w:rFonts w:ascii="Calibri Light" w:eastAsia="Times New Roman" w:hAnsi="Calibri Light" w:cs="Calibri Light"/>
          <w:sz w:val="22"/>
          <w:szCs w:val="22"/>
        </w:rPr>
        <w:t>Artist Call List(s)</w:t>
      </w:r>
    </w:p>
    <w:p w14:paraId="5652E1DA" w14:textId="77777777" w:rsidR="00EE0506" w:rsidRDefault="00EE0506" w:rsidP="00EE0506">
      <w:pPr>
        <w:pStyle w:val="ListParagraph"/>
        <w:numPr>
          <w:ilvl w:val="0"/>
          <w:numId w:val="37"/>
        </w:numPr>
        <w:tabs>
          <w:tab w:val="left" w:pos="540"/>
          <w:tab w:val="left" w:pos="1170"/>
        </w:tabs>
        <w:ind w:left="900" w:firstLine="90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EE0506">
        <w:rPr>
          <w:rFonts w:ascii="Calibri Light" w:eastAsia="Times New Roman" w:hAnsi="Calibri Light" w:cs="Calibri Light"/>
          <w:sz w:val="22"/>
          <w:szCs w:val="22"/>
        </w:rPr>
        <w:t>Sebastopol Center for the Arts to Assist with Online Artist Call</w:t>
      </w:r>
    </w:p>
    <w:p w14:paraId="7E185F9D" w14:textId="5B57E757" w:rsidR="00EE0506" w:rsidRPr="00EE0506" w:rsidRDefault="00EE0506" w:rsidP="00EE0506">
      <w:pPr>
        <w:pStyle w:val="ListParagraph"/>
        <w:numPr>
          <w:ilvl w:val="0"/>
          <w:numId w:val="37"/>
        </w:numPr>
        <w:tabs>
          <w:tab w:val="left" w:pos="540"/>
          <w:tab w:val="left" w:pos="1170"/>
        </w:tabs>
        <w:ind w:left="900" w:firstLine="90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EE0506">
        <w:rPr>
          <w:rFonts w:ascii="Calibri Light" w:eastAsia="Times New Roman" w:hAnsi="Calibri Light" w:cs="Calibri Light"/>
          <w:sz w:val="22"/>
          <w:szCs w:val="22"/>
        </w:rPr>
        <w:t>Authorization of $250 Expenditure for SCA Assistance</w:t>
      </w:r>
    </w:p>
    <w:p w14:paraId="2C5EACBB" w14:textId="0819175B" w:rsidR="00EE0506" w:rsidRPr="00084101" w:rsidRDefault="00EE0506" w:rsidP="00EE0506">
      <w:pPr>
        <w:pStyle w:val="NoSpacing"/>
        <w:ind w:left="900"/>
        <w:jc w:val="both"/>
        <w:rPr>
          <w:rFonts w:ascii="Calibri Light" w:eastAsia="Times New Roman" w:hAnsi="Calibri Light" w:cs="Calibri Light"/>
          <w:color w:val="212121"/>
          <w:sz w:val="22"/>
          <w:szCs w:val="22"/>
          <w:highlight w:val="yellow"/>
          <w:bdr w:val="none" w:sz="0" w:space="0" w:color="auto"/>
        </w:rPr>
      </w:pPr>
    </w:p>
    <w:p w14:paraId="43EC7450" w14:textId="06BF5358" w:rsidR="003A7D80" w:rsidRPr="00D96523" w:rsidRDefault="008329EF" w:rsidP="0019453C">
      <w:pPr>
        <w:pStyle w:val="NoSpacing"/>
        <w:jc w:val="both"/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</w:pPr>
      <w:r w:rsidRPr="00D96523"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  <w:t>COMMUNITY OUTREACH</w:t>
      </w:r>
      <w:r w:rsidRPr="00D96523">
        <w:rPr>
          <w:rFonts w:ascii="Calibri Light" w:eastAsia="Times New Roman" w:hAnsi="Calibri Light" w:cs="Calibri Light"/>
          <w:bCs/>
          <w:color w:val="212121"/>
          <w:sz w:val="22"/>
          <w:szCs w:val="22"/>
          <w:bdr w:val="none" w:sz="0" w:space="0" w:color="auto"/>
        </w:rPr>
        <w:t>:</w:t>
      </w:r>
      <w:r w:rsidRPr="00D96523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> </w:t>
      </w:r>
    </w:p>
    <w:p w14:paraId="48D7F256" w14:textId="168EFFD5" w:rsidR="00073818" w:rsidRDefault="003C01E7" w:rsidP="0019453C">
      <w:pPr>
        <w:pStyle w:val="NoSpacing"/>
        <w:jc w:val="both"/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</w:pPr>
      <w:r w:rsidRPr="00D96523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>This item has been</w:t>
      </w:r>
      <w:r w:rsidRPr="00D96523">
        <w:t xml:space="preserve"> </w:t>
      </w:r>
      <w:r w:rsidRPr="00D96523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 xml:space="preserve">noticed in accordance with the Ralph M. Brown Act and was available for public viewing and review at least 72 hours prior to </w:t>
      </w:r>
      <w:r w:rsidR="0019453C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 xml:space="preserve">the </w:t>
      </w:r>
      <w:r w:rsidR="00523DD7" w:rsidRPr="00D96523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>scheduled</w:t>
      </w:r>
      <w:r w:rsidRPr="00D96523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 xml:space="preserve"> meeting date.</w:t>
      </w:r>
      <w:r w:rsidRPr="003C01E7">
        <w:rPr>
          <w:rFonts w:ascii="Calibri Light" w:eastAsia="Times New Roman" w:hAnsi="Calibri Light" w:cs="Calibri Light"/>
          <w:color w:val="212121"/>
          <w:sz w:val="22"/>
          <w:szCs w:val="22"/>
          <w:bdr w:val="none" w:sz="0" w:space="0" w:color="auto"/>
        </w:rPr>
        <w:t xml:space="preserve">  </w:t>
      </w:r>
    </w:p>
    <w:p w14:paraId="31DEEDB4" w14:textId="77777777" w:rsidR="00524892" w:rsidRDefault="00524892" w:rsidP="0019453C">
      <w:pPr>
        <w:pStyle w:val="NoSpacing"/>
        <w:jc w:val="both"/>
        <w:rPr>
          <w:rFonts w:ascii="Calibri Light" w:eastAsia="Times New Roman" w:hAnsi="Calibri Light" w:cs="Calibri Light"/>
          <w:b/>
          <w:color w:val="212121"/>
          <w:sz w:val="22"/>
          <w:szCs w:val="22"/>
          <w:bdr w:val="none" w:sz="0" w:space="0" w:color="auto"/>
        </w:rPr>
      </w:pPr>
    </w:p>
    <w:p w14:paraId="78E7BB96" w14:textId="78A157E5" w:rsidR="00191DBC" w:rsidRPr="00D96523" w:rsidRDefault="00D96523" w:rsidP="0019453C">
      <w:pPr>
        <w:pStyle w:val="NoSpacing"/>
        <w:jc w:val="both"/>
        <w:rPr>
          <w:rFonts w:ascii="Calibri Light" w:hAnsi="Calibri Light" w:cs="Calibri Light"/>
          <w:b/>
          <w:sz w:val="22"/>
          <w:szCs w:val="22"/>
        </w:rPr>
      </w:pPr>
      <w:r w:rsidRPr="00D96523">
        <w:rPr>
          <w:rFonts w:ascii="Calibri Light" w:hAnsi="Calibri Light" w:cs="Calibri Light"/>
          <w:b/>
          <w:sz w:val="22"/>
          <w:szCs w:val="22"/>
        </w:rPr>
        <w:t>RECOMMENDATION:</w:t>
      </w:r>
    </w:p>
    <w:p w14:paraId="3ED30982" w14:textId="200F5831" w:rsidR="00D96523" w:rsidRPr="00357761" w:rsidRDefault="0019453C" w:rsidP="0019453C">
      <w:pPr>
        <w:pStyle w:val="NoSpacing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Staff recommends that the PAC vote on the</w:t>
      </w:r>
      <w:r w:rsidR="00F4463B">
        <w:rPr>
          <w:rFonts w:ascii="Calibri Light" w:hAnsi="Calibri Light" w:cs="Calibri Light"/>
          <w:bCs/>
          <w:sz w:val="22"/>
          <w:szCs w:val="22"/>
        </w:rPr>
        <w:t xml:space="preserve"> updated</w:t>
      </w:r>
      <w:r>
        <w:rPr>
          <w:rFonts w:ascii="Calibri Light" w:hAnsi="Calibri Light" w:cs="Calibri Light"/>
          <w:bCs/>
          <w:sz w:val="22"/>
          <w:szCs w:val="22"/>
        </w:rPr>
        <w:t xml:space="preserve"> Artist Call letter to be sent out, the </w:t>
      </w:r>
      <w:r w:rsidR="00F4463B">
        <w:rPr>
          <w:rFonts w:ascii="Calibri Light" w:hAnsi="Calibri Light" w:cs="Calibri Light"/>
          <w:bCs/>
          <w:sz w:val="22"/>
          <w:szCs w:val="22"/>
        </w:rPr>
        <w:t xml:space="preserve">internal PAC </w:t>
      </w:r>
      <w:r>
        <w:rPr>
          <w:rFonts w:ascii="Calibri Light" w:hAnsi="Calibri Light" w:cs="Calibri Light"/>
          <w:bCs/>
          <w:sz w:val="22"/>
          <w:szCs w:val="22"/>
        </w:rPr>
        <w:t>Artist Call List</w:t>
      </w:r>
      <w:r w:rsidR="00F4463B">
        <w:rPr>
          <w:rFonts w:ascii="Calibri Light" w:hAnsi="Calibri Light" w:cs="Calibri Light"/>
          <w:bCs/>
          <w:sz w:val="22"/>
          <w:szCs w:val="22"/>
        </w:rPr>
        <w:t>(</w:t>
      </w:r>
      <w:r>
        <w:rPr>
          <w:rFonts w:ascii="Calibri Light" w:hAnsi="Calibri Light" w:cs="Calibri Light"/>
          <w:bCs/>
          <w:sz w:val="22"/>
          <w:szCs w:val="22"/>
        </w:rPr>
        <w:t>s</w:t>
      </w:r>
      <w:r w:rsidR="00F4463B">
        <w:rPr>
          <w:rFonts w:ascii="Calibri Light" w:hAnsi="Calibri Light" w:cs="Calibri Light"/>
          <w:bCs/>
          <w:sz w:val="22"/>
          <w:szCs w:val="22"/>
        </w:rPr>
        <w:t>)</w:t>
      </w:r>
      <w:r>
        <w:rPr>
          <w:rFonts w:ascii="Calibri Light" w:hAnsi="Calibri Light" w:cs="Calibri Light"/>
          <w:bCs/>
          <w:sz w:val="22"/>
          <w:szCs w:val="22"/>
        </w:rPr>
        <w:t>, whether the Sebastopol Center for the Arts will assist the PAC by sharing the Artist Call Letter through their online channels, and if so, approve a $250 expenditure for the Sebastopol Center for the Arts to do so.</w:t>
      </w:r>
    </w:p>
    <w:sectPr w:rsidR="00D96523" w:rsidRPr="00357761" w:rsidSect="00C079A6">
      <w:pgSz w:w="12240" w:h="15840"/>
      <w:pgMar w:top="1440" w:right="1080" w:bottom="144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BE35" w14:textId="77777777" w:rsidR="00315160" w:rsidRDefault="00315160" w:rsidP="003A311E">
      <w:r>
        <w:separator/>
      </w:r>
    </w:p>
  </w:endnote>
  <w:endnote w:type="continuationSeparator" w:id="0">
    <w:p w14:paraId="4104B184" w14:textId="77777777" w:rsidR="00315160" w:rsidRDefault="00315160" w:rsidP="003A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DDB1" w14:textId="77777777" w:rsidR="00315160" w:rsidRDefault="00315160" w:rsidP="003A311E">
      <w:r>
        <w:separator/>
      </w:r>
    </w:p>
  </w:footnote>
  <w:footnote w:type="continuationSeparator" w:id="0">
    <w:p w14:paraId="2306B478" w14:textId="77777777" w:rsidR="00315160" w:rsidRDefault="00315160" w:rsidP="003A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41F"/>
    <w:multiLevelType w:val="hybridMultilevel"/>
    <w:tmpl w:val="6EB20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D7A"/>
    <w:multiLevelType w:val="hybridMultilevel"/>
    <w:tmpl w:val="043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76CB"/>
    <w:multiLevelType w:val="hybridMultilevel"/>
    <w:tmpl w:val="30DE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A2610"/>
    <w:multiLevelType w:val="multilevel"/>
    <w:tmpl w:val="F9445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</w:abstractNum>
  <w:abstractNum w:abstractNumId="4" w15:restartNumberingAfterBreak="0">
    <w:nsid w:val="36FF121E"/>
    <w:multiLevelType w:val="hybridMultilevel"/>
    <w:tmpl w:val="8D38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932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5A6521"/>
    <w:multiLevelType w:val="multilevel"/>
    <w:tmpl w:val="DA42BBC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harter Roman" w:eastAsia="Charter Roman" w:hAnsi="Charter Roman" w:cs="Charter Roman"/>
        <w:position w:val="0"/>
        <w:sz w:val="22"/>
        <w:szCs w:val="22"/>
      </w:rPr>
    </w:lvl>
  </w:abstractNum>
  <w:abstractNum w:abstractNumId="7" w15:restartNumberingAfterBreak="0">
    <w:nsid w:val="3AA763C5"/>
    <w:multiLevelType w:val="multilevel"/>
    <w:tmpl w:val="9692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92FAC"/>
    <w:multiLevelType w:val="multilevel"/>
    <w:tmpl w:val="281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46B05"/>
    <w:multiLevelType w:val="hybridMultilevel"/>
    <w:tmpl w:val="A942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A2D8B"/>
    <w:multiLevelType w:val="hybridMultilevel"/>
    <w:tmpl w:val="E710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752C1"/>
    <w:multiLevelType w:val="hybridMultilevel"/>
    <w:tmpl w:val="133A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29A6"/>
    <w:multiLevelType w:val="multilevel"/>
    <w:tmpl w:val="E6D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5091F"/>
    <w:multiLevelType w:val="hybridMultilevel"/>
    <w:tmpl w:val="593A866C"/>
    <w:lvl w:ilvl="0" w:tplc="49501178">
      <w:start w:val="2"/>
      <w:numFmt w:val="decimal"/>
      <w:lvlText w:val="%1."/>
      <w:lvlJc w:val="left"/>
      <w:pPr>
        <w:ind w:left="543" w:hanging="368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1" w:tplc="81622AA8">
      <w:start w:val="1"/>
      <w:numFmt w:val="decimal"/>
      <w:lvlText w:val="(%2)"/>
      <w:lvlJc w:val="left"/>
      <w:pPr>
        <w:ind w:left="1592" w:hanging="402"/>
      </w:pPr>
      <w:rPr>
        <w:rFonts w:ascii="Times New Roman" w:eastAsia="Times New Roman" w:hAnsi="Times New Roman" w:hint="default"/>
        <w:w w:val="101"/>
        <w:sz w:val="25"/>
        <w:szCs w:val="25"/>
      </w:rPr>
    </w:lvl>
    <w:lvl w:ilvl="2" w:tplc="C060A816">
      <w:start w:val="1"/>
      <w:numFmt w:val="bullet"/>
      <w:lvlText w:val="•"/>
      <w:lvlJc w:val="left"/>
      <w:pPr>
        <w:ind w:left="2622" w:hanging="402"/>
      </w:pPr>
      <w:rPr>
        <w:rFonts w:hint="default"/>
      </w:rPr>
    </w:lvl>
    <w:lvl w:ilvl="3" w:tplc="000C2198">
      <w:start w:val="1"/>
      <w:numFmt w:val="bullet"/>
      <w:lvlText w:val="•"/>
      <w:lvlJc w:val="left"/>
      <w:pPr>
        <w:ind w:left="3652" w:hanging="402"/>
      </w:pPr>
      <w:rPr>
        <w:rFonts w:hint="default"/>
      </w:rPr>
    </w:lvl>
    <w:lvl w:ilvl="4" w:tplc="3A647A86">
      <w:start w:val="1"/>
      <w:numFmt w:val="bullet"/>
      <w:lvlText w:val="•"/>
      <w:lvlJc w:val="left"/>
      <w:pPr>
        <w:ind w:left="4681" w:hanging="402"/>
      </w:pPr>
      <w:rPr>
        <w:rFonts w:hint="default"/>
      </w:rPr>
    </w:lvl>
    <w:lvl w:ilvl="5" w:tplc="01686E06">
      <w:start w:val="1"/>
      <w:numFmt w:val="bullet"/>
      <w:lvlText w:val="•"/>
      <w:lvlJc w:val="left"/>
      <w:pPr>
        <w:ind w:left="5711" w:hanging="402"/>
      </w:pPr>
      <w:rPr>
        <w:rFonts w:hint="default"/>
      </w:rPr>
    </w:lvl>
    <w:lvl w:ilvl="6" w:tplc="67A6B208">
      <w:start w:val="1"/>
      <w:numFmt w:val="bullet"/>
      <w:lvlText w:val="•"/>
      <w:lvlJc w:val="left"/>
      <w:pPr>
        <w:ind w:left="6741" w:hanging="402"/>
      </w:pPr>
      <w:rPr>
        <w:rFonts w:hint="default"/>
      </w:rPr>
    </w:lvl>
    <w:lvl w:ilvl="7" w:tplc="71FAE0C8">
      <w:start w:val="1"/>
      <w:numFmt w:val="bullet"/>
      <w:lvlText w:val="•"/>
      <w:lvlJc w:val="left"/>
      <w:pPr>
        <w:ind w:left="7770" w:hanging="402"/>
      </w:pPr>
      <w:rPr>
        <w:rFonts w:hint="default"/>
      </w:rPr>
    </w:lvl>
    <w:lvl w:ilvl="8" w:tplc="F1AE55CC">
      <w:start w:val="1"/>
      <w:numFmt w:val="bullet"/>
      <w:lvlText w:val="•"/>
      <w:lvlJc w:val="left"/>
      <w:pPr>
        <w:ind w:left="8800" w:hanging="402"/>
      </w:pPr>
      <w:rPr>
        <w:rFonts w:hint="default"/>
      </w:rPr>
    </w:lvl>
  </w:abstractNum>
  <w:abstractNum w:abstractNumId="14" w15:restartNumberingAfterBreak="0">
    <w:nsid w:val="54EE7396"/>
    <w:multiLevelType w:val="hybridMultilevel"/>
    <w:tmpl w:val="ED5C7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60580"/>
    <w:multiLevelType w:val="multilevel"/>
    <w:tmpl w:val="651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A251E"/>
    <w:multiLevelType w:val="hybridMultilevel"/>
    <w:tmpl w:val="43B4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F75B5"/>
    <w:multiLevelType w:val="hybridMultilevel"/>
    <w:tmpl w:val="CDAA8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9DE"/>
    <w:multiLevelType w:val="multilevel"/>
    <w:tmpl w:val="10B6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B45882"/>
    <w:multiLevelType w:val="hybridMultilevel"/>
    <w:tmpl w:val="7B6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36A58"/>
    <w:multiLevelType w:val="hybridMultilevel"/>
    <w:tmpl w:val="DF08C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F252A"/>
    <w:multiLevelType w:val="hybridMultilevel"/>
    <w:tmpl w:val="ADFE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60517"/>
    <w:multiLevelType w:val="hybridMultilevel"/>
    <w:tmpl w:val="E1A8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2157B"/>
    <w:multiLevelType w:val="multilevel"/>
    <w:tmpl w:val="74486D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240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240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1680"/>
        </w:tabs>
        <w:ind w:left="1680" w:hanging="240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040"/>
        </w:tabs>
        <w:ind w:left="2040" w:hanging="240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240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760"/>
        </w:tabs>
        <w:ind w:left="2760" w:hanging="240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120"/>
        </w:tabs>
        <w:ind w:left="3120" w:hanging="240"/>
      </w:pPr>
      <w:rPr>
        <w:b/>
        <w:bCs/>
        <w:color w:val="000000"/>
        <w:position w:val="0"/>
        <w:sz w:val="22"/>
        <w:szCs w:val="22"/>
      </w:rPr>
    </w:lvl>
  </w:abstractNum>
  <w:abstractNum w:abstractNumId="24" w15:restartNumberingAfterBreak="0">
    <w:nsid w:val="69291D0E"/>
    <w:multiLevelType w:val="hybridMultilevel"/>
    <w:tmpl w:val="C7A6A3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24A53"/>
    <w:multiLevelType w:val="multilevel"/>
    <w:tmpl w:val="74486D52"/>
    <w:styleLink w:val="List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240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240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1680"/>
        </w:tabs>
        <w:ind w:left="1680" w:hanging="240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040"/>
        </w:tabs>
        <w:ind w:left="2040" w:hanging="240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240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760"/>
        </w:tabs>
        <w:ind w:left="2760" w:hanging="240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120"/>
        </w:tabs>
        <w:ind w:left="3120" w:hanging="240"/>
      </w:pPr>
      <w:rPr>
        <w:b/>
        <w:bCs/>
        <w:color w:val="000000"/>
        <w:position w:val="0"/>
        <w:sz w:val="22"/>
        <w:szCs w:val="22"/>
      </w:rPr>
    </w:lvl>
  </w:abstractNum>
  <w:abstractNum w:abstractNumId="26" w15:restartNumberingAfterBreak="0">
    <w:nsid w:val="6C316744"/>
    <w:multiLevelType w:val="hybridMultilevel"/>
    <w:tmpl w:val="90E65D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40B8D"/>
    <w:multiLevelType w:val="hybridMultilevel"/>
    <w:tmpl w:val="85A80756"/>
    <w:lvl w:ilvl="0" w:tplc="F6F24A80">
      <w:numFmt w:val="bullet"/>
      <w:lvlText w:val="·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A403F"/>
    <w:multiLevelType w:val="hybridMultilevel"/>
    <w:tmpl w:val="CC00DB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2349A"/>
    <w:multiLevelType w:val="hybridMultilevel"/>
    <w:tmpl w:val="6CEAD360"/>
    <w:lvl w:ilvl="0" w:tplc="709A2CA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743EB"/>
    <w:multiLevelType w:val="hybridMultilevel"/>
    <w:tmpl w:val="884A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C29C3"/>
    <w:multiLevelType w:val="hybridMultilevel"/>
    <w:tmpl w:val="CCB8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C71FD"/>
    <w:multiLevelType w:val="hybridMultilevel"/>
    <w:tmpl w:val="6B0E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F3895"/>
    <w:multiLevelType w:val="hybridMultilevel"/>
    <w:tmpl w:val="E66C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A21FE"/>
    <w:multiLevelType w:val="hybridMultilevel"/>
    <w:tmpl w:val="912C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79562">
    <w:abstractNumId w:val="3"/>
  </w:num>
  <w:num w:numId="2" w16cid:durableId="840391839">
    <w:abstractNumId w:val="6"/>
  </w:num>
  <w:num w:numId="3" w16cid:durableId="635527502">
    <w:abstractNumId w:val="13"/>
  </w:num>
  <w:num w:numId="4" w16cid:durableId="2039350724">
    <w:abstractNumId w:val="34"/>
  </w:num>
  <w:num w:numId="5" w16cid:durableId="987441717">
    <w:abstractNumId w:val="14"/>
  </w:num>
  <w:num w:numId="6" w16cid:durableId="372921369">
    <w:abstractNumId w:val="30"/>
  </w:num>
  <w:num w:numId="7" w16cid:durableId="1747919512">
    <w:abstractNumId w:val="9"/>
  </w:num>
  <w:num w:numId="8" w16cid:durableId="302850462">
    <w:abstractNumId w:val="20"/>
  </w:num>
  <w:num w:numId="9" w16cid:durableId="435752151">
    <w:abstractNumId w:val="10"/>
  </w:num>
  <w:num w:numId="10" w16cid:durableId="890308092">
    <w:abstractNumId w:val="4"/>
  </w:num>
  <w:num w:numId="11" w16cid:durableId="768817451">
    <w:abstractNumId w:val="22"/>
  </w:num>
  <w:num w:numId="12" w16cid:durableId="304244302">
    <w:abstractNumId w:val="31"/>
  </w:num>
  <w:num w:numId="13" w16cid:durableId="901526303">
    <w:abstractNumId w:val="27"/>
  </w:num>
  <w:num w:numId="14" w16cid:durableId="4711023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492784">
    <w:abstractNumId w:val="12"/>
  </w:num>
  <w:num w:numId="16" w16cid:durableId="1611354186">
    <w:abstractNumId w:val="7"/>
  </w:num>
  <w:num w:numId="17" w16cid:durableId="2086296969">
    <w:abstractNumId w:val="18"/>
  </w:num>
  <w:num w:numId="18" w16cid:durableId="221332336">
    <w:abstractNumId w:val="16"/>
  </w:num>
  <w:num w:numId="19" w16cid:durableId="980156475">
    <w:abstractNumId w:val="1"/>
  </w:num>
  <w:num w:numId="20" w16cid:durableId="41104155">
    <w:abstractNumId w:val="8"/>
  </w:num>
  <w:num w:numId="21" w16cid:durableId="1848716096">
    <w:abstractNumId w:val="17"/>
  </w:num>
  <w:num w:numId="22" w16cid:durableId="1463108820">
    <w:abstractNumId w:val="29"/>
  </w:num>
  <w:num w:numId="23" w16cid:durableId="767777087">
    <w:abstractNumId w:val="21"/>
  </w:num>
  <w:num w:numId="24" w16cid:durableId="1309550292">
    <w:abstractNumId w:val="11"/>
  </w:num>
  <w:num w:numId="25" w16cid:durableId="2087071600">
    <w:abstractNumId w:val="2"/>
  </w:num>
  <w:num w:numId="26" w16cid:durableId="1005667261">
    <w:abstractNumId w:val="33"/>
  </w:num>
  <w:num w:numId="27" w16cid:durableId="1840929089">
    <w:abstractNumId w:val="26"/>
  </w:num>
  <w:num w:numId="28" w16cid:durableId="363335248">
    <w:abstractNumId w:val="32"/>
  </w:num>
  <w:num w:numId="29" w16cid:durableId="1319577863">
    <w:abstractNumId w:val="19"/>
  </w:num>
  <w:num w:numId="30" w16cid:durableId="1682931437">
    <w:abstractNumId w:val="24"/>
  </w:num>
  <w:num w:numId="31" w16cid:durableId="1697123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7952">
    <w:abstractNumId w:val="25"/>
    <w:lvlOverride w:ilvl="2">
      <w:lvl w:ilvl="2">
        <w:start w:val="1"/>
        <w:numFmt w:val="lowerRoman"/>
        <w:lvlText w:val="%3."/>
        <w:lvlJc w:val="left"/>
        <w:pPr>
          <w:tabs>
            <w:tab w:val="num" w:pos="960"/>
          </w:tabs>
          <w:ind w:left="960" w:hanging="240"/>
        </w:pPr>
        <w:rPr>
          <w:b w:val="0"/>
          <w:bCs w:val="0"/>
          <w:color w:val="000000"/>
          <w:position w:val="0"/>
          <w:sz w:val="22"/>
          <w:szCs w:val="22"/>
        </w:rPr>
      </w:lvl>
    </w:lvlOverride>
  </w:num>
  <w:num w:numId="33" w16cid:durableId="1292712742">
    <w:abstractNumId w:val="25"/>
  </w:num>
  <w:num w:numId="34" w16cid:durableId="1421754855">
    <w:abstractNumId w:val="23"/>
  </w:num>
  <w:num w:numId="35" w16cid:durableId="22052577">
    <w:abstractNumId w:val="0"/>
  </w:num>
  <w:num w:numId="36" w16cid:durableId="1090538882">
    <w:abstractNumId w:val="5"/>
  </w:num>
  <w:num w:numId="37" w16cid:durableId="339726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DD"/>
    <w:rsid w:val="00001030"/>
    <w:rsid w:val="000067CA"/>
    <w:rsid w:val="0003208C"/>
    <w:rsid w:val="00044F79"/>
    <w:rsid w:val="00046D93"/>
    <w:rsid w:val="00054E1F"/>
    <w:rsid w:val="00057524"/>
    <w:rsid w:val="00073818"/>
    <w:rsid w:val="00077751"/>
    <w:rsid w:val="00083106"/>
    <w:rsid w:val="00084101"/>
    <w:rsid w:val="00093B7A"/>
    <w:rsid w:val="000974A0"/>
    <w:rsid w:val="000A3AD7"/>
    <w:rsid w:val="000A4862"/>
    <w:rsid w:val="000E275A"/>
    <w:rsid w:val="000F25E7"/>
    <w:rsid w:val="00105B4E"/>
    <w:rsid w:val="001068FF"/>
    <w:rsid w:val="001160F3"/>
    <w:rsid w:val="00124786"/>
    <w:rsid w:val="00127C2A"/>
    <w:rsid w:val="001352C0"/>
    <w:rsid w:val="00136391"/>
    <w:rsid w:val="00140EA3"/>
    <w:rsid w:val="00144AF5"/>
    <w:rsid w:val="0014750F"/>
    <w:rsid w:val="00157FDF"/>
    <w:rsid w:val="0016311A"/>
    <w:rsid w:val="00174B6C"/>
    <w:rsid w:val="00191DBC"/>
    <w:rsid w:val="0019453C"/>
    <w:rsid w:val="001F2A0F"/>
    <w:rsid w:val="00200CEA"/>
    <w:rsid w:val="00201A5E"/>
    <w:rsid w:val="002132FA"/>
    <w:rsid w:val="0021369A"/>
    <w:rsid w:val="00213A38"/>
    <w:rsid w:val="00236F02"/>
    <w:rsid w:val="00246D64"/>
    <w:rsid w:val="00257B46"/>
    <w:rsid w:val="00266507"/>
    <w:rsid w:val="00274C9C"/>
    <w:rsid w:val="00276F30"/>
    <w:rsid w:val="00277ED2"/>
    <w:rsid w:val="00283E99"/>
    <w:rsid w:val="0028464B"/>
    <w:rsid w:val="00291065"/>
    <w:rsid w:val="0029282C"/>
    <w:rsid w:val="00293FD2"/>
    <w:rsid w:val="002B0864"/>
    <w:rsid w:val="002B71F8"/>
    <w:rsid w:val="002B74F6"/>
    <w:rsid w:val="002D04D1"/>
    <w:rsid w:val="002D5145"/>
    <w:rsid w:val="002D6649"/>
    <w:rsid w:val="002E1435"/>
    <w:rsid w:val="002E57C7"/>
    <w:rsid w:val="00315160"/>
    <w:rsid w:val="00330487"/>
    <w:rsid w:val="003326A1"/>
    <w:rsid w:val="003418F6"/>
    <w:rsid w:val="00357761"/>
    <w:rsid w:val="00374C25"/>
    <w:rsid w:val="00385ABD"/>
    <w:rsid w:val="00385D20"/>
    <w:rsid w:val="003938B0"/>
    <w:rsid w:val="00393D1D"/>
    <w:rsid w:val="00396F27"/>
    <w:rsid w:val="003A311E"/>
    <w:rsid w:val="003A7D80"/>
    <w:rsid w:val="003B422F"/>
    <w:rsid w:val="003B5BB0"/>
    <w:rsid w:val="003B7002"/>
    <w:rsid w:val="003C01E7"/>
    <w:rsid w:val="003D1540"/>
    <w:rsid w:val="003E2E46"/>
    <w:rsid w:val="003E75BB"/>
    <w:rsid w:val="0041256F"/>
    <w:rsid w:val="00413D03"/>
    <w:rsid w:val="004168EA"/>
    <w:rsid w:val="004223B3"/>
    <w:rsid w:val="004279E9"/>
    <w:rsid w:val="00427EA9"/>
    <w:rsid w:val="00453026"/>
    <w:rsid w:val="004561B4"/>
    <w:rsid w:val="00461728"/>
    <w:rsid w:val="004667D6"/>
    <w:rsid w:val="004734E1"/>
    <w:rsid w:val="00480D6A"/>
    <w:rsid w:val="004929C5"/>
    <w:rsid w:val="004B35B8"/>
    <w:rsid w:val="004C6613"/>
    <w:rsid w:val="004D0FCE"/>
    <w:rsid w:val="004D362B"/>
    <w:rsid w:val="004D612E"/>
    <w:rsid w:val="004E0EEA"/>
    <w:rsid w:val="004E1B9A"/>
    <w:rsid w:val="004E2AEC"/>
    <w:rsid w:val="004E411F"/>
    <w:rsid w:val="004E44BF"/>
    <w:rsid w:val="0051346A"/>
    <w:rsid w:val="00514C0E"/>
    <w:rsid w:val="00523DD7"/>
    <w:rsid w:val="00524892"/>
    <w:rsid w:val="0055316D"/>
    <w:rsid w:val="00562770"/>
    <w:rsid w:val="00564B56"/>
    <w:rsid w:val="00566373"/>
    <w:rsid w:val="00566452"/>
    <w:rsid w:val="00573D6F"/>
    <w:rsid w:val="00580121"/>
    <w:rsid w:val="00595467"/>
    <w:rsid w:val="005B163E"/>
    <w:rsid w:val="005B1ACF"/>
    <w:rsid w:val="005C1AFE"/>
    <w:rsid w:val="005C3B25"/>
    <w:rsid w:val="005C5098"/>
    <w:rsid w:val="005D354D"/>
    <w:rsid w:val="005D4F75"/>
    <w:rsid w:val="005D79D2"/>
    <w:rsid w:val="005E5989"/>
    <w:rsid w:val="005E728B"/>
    <w:rsid w:val="005F5D5C"/>
    <w:rsid w:val="00604F5C"/>
    <w:rsid w:val="00636354"/>
    <w:rsid w:val="00644439"/>
    <w:rsid w:val="00645AA1"/>
    <w:rsid w:val="00647FA3"/>
    <w:rsid w:val="00651DEC"/>
    <w:rsid w:val="00653050"/>
    <w:rsid w:val="00654A16"/>
    <w:rsid w:val="00661968"/>
    <w:rsid w:val="006664A9"/>
    <w:rsid w:val="006755DD"/>
    <w:rsid w:val="0067649A"/>
    <w:rsid w:val="006A2D6B"/>
    <w:rsid w:val="006A2D7E"/>
    <w:rsid w:val="006A5EC4"/>
    <w:rsid w:val="006C214F"/>
    <w:rsid w:val="006E0FD9"/>
    <w:rsid w:val="006F24A9"/>
    <w:rsid w:val="006F74D3"/>
    <w:rsid w:val="00705204"/>
    <w:rsid w:val="00713612"/>
    <w:rsid w:val="0071519A"/>
    <w:rsid w:val="00724C51"/>
    <w:rsid w:val="0074056A"/>
    <w:rsid w:val="00740A4E"/>
    <w:rsid w:val="007412F0"/>
    <w:rsid w:val="00755824"/>
    <w:rsid w:val="00767DB5"/>
    <w:rsid w:val="0077560A"/>
    <w:rsid w:val="00783E37"/>
    <w:rsid w:val="00797126"/>
    <w:rsid w:val="007978B9"/>
    <w:rsid w:val="007B356E"/>
    <w:rsid w:val="007D0129"/>
    <w:rsid w:val="007D31F7"/>
    <w:rsid w:val="007E7FE9"/>
    <w:rsid w:val="007F04D6"/>
    <w:rsid w:val="007F456C"/>
    <w:rsid w:val="00805798"/>
    <w:rsid w:val="00807845"/>
    <w:rsid w:val="008329EF"/>
    <w:rsid w:val="00852127"/>
    <w:rsid w:val="00874C20"/>
    <w:rsid w:val="00882A92"/>
    <w:rsid w:val="00891E23"/>
    <w:rsid w:val="0089518E"/>
    <w:rsid w:val="008A1DD8"/>
    <w:rsid w:val="008B28F2"/>
    <w:rsid w:val="008C3813"/>
    <w:rsid w:val="008D5A7C"/>
    <w:rsid w:val="008D71F9"/>
    <w:rsid w:val="008E3368"/>
    <w:rsid w:val="008F2EAD"/>
    <w:rsid w:val="00907342"/>
    <w:rsid w:val="00910A03"/>
    <w:rsid w:val="009147BE"/>
    <w:rsid w:val="00914915"/>
    <w:rsid w:val="009210AA"/>
    <w:rsid w:val="009257FA"/>
    <w:rsid w:val="00927B02"/>
    <w:rsid w:val="0093028C"/>
    <w:rsid w:val="00930C2A"/>
    <w:rsid w:val="00930D6B"/>
    <w:rsid w:val="00965600"/>
    <w:rsid w:val="009711EF"/>
    <w:rsid w:val="009769FA"/>
    <w:rsid w:val="00982D22"/>
    <w:rsid w:val="0098504A"/>
    <w:rsid w:val="00986506"/>
    <w:rsid w:val="009B06CB"/>
    <w:rsid w:val="009C34A2"/>
    <w:rsid w:val="009C4524"/>
    <w:rsid w:val="009E556B"/>
    <w:rsid w:val="009E6FFA"/>
    <w:rsid w:val="00A11FE2"/>
    <w:rsid w:val="00A20B49"/>
    <w:rsid w:val="00A22668"/>
    <w:rsid w:val="00A31FAB"/>
    <w:rsid w:val="00A35104"/>
    <w:rsid w:val="00A62F04"/>
    <w:rsid w:val="00A76818"/>
    <w:rsid w:val="00A8584C"/>
    <w:rsid w:val="00A85F3F"/>
    <w:rsid w:val="00A8632B"/>
    <w:rsid w:val="00A93C51"/>
    <w:rsid w:val="00A963C2"/>
    <w:rsid w:val="00AA5A72"/>
    <w:rsid w:val="00AA6086"/>
    <w:rsid w:val="00AD52FB"/>
    <w:rsid w:val="00AE175D"/>
    <w:rsid w:val="00AE28C9"/>
    <w:rsid w:val="00B03122"/>
    <w:rsid w:val="00B04B59"/>
    <w:rsid w:val="00B21C1C"/>
    <w:rsid w:val="00B23132"/>
    <w:rsid w:val="00B550C0"/>
    <w:rsid w:val="00B56A08"/>
    <w:rsid w:val="00B66FC8"/>
    <w:rsid w:val="00B7448B"/>
    <w:rsid w:val="00B823E0"/>
    <w:rsid w:val="00B92C8D"/>
    <w:rsid w:val="00BA0247"/>
    <w:rsid w:val="00BA2863"/>
    <w:rsid w:val="00BA3FFC"/>
    <w:rsid w:val="00BB40C2"/>
    <w:rsid w:val="00BB4D52"/>
    <w:rsid w:val="00BC6A6D"/>
    <w:rsid w:val="00BF3387"/>
    <w:rsid w:val="00C055D4"/>
    <w:rsid w:val="00C079A6"/>
    <w:rsid w:val="00C23101"/>
    <w:rsid w:val="00C23449"/>
    <w:rsid w:val="00C33640"/>
    <w:rsid w:val="00C36145"/>
    <w:rsid w:val="00C415F4"/>
    <w:rsid w:val="00C4326A"/>
    <w:rsid w:val="00C43B7C"/>
    <w:rsid w:val="00C55ACA"/>
    <w:rsid w:val="00C876DE"/>
    <w:rsid w:val="00C970ED"/>
    <w:rsid w:val="00CA489F"/>
    <w:rsid w:val="00CB3B77"/>
    <w:rsid w:val="00CC3110"/>
    <w:rsid w:val="00CC7C3C"/>
    <w:rsid w:val="00CD5871"/>
    <w:rsid w:val="00D001BC"/>
    <w:rsid w:val="00D0631D"/>
    <w:rsid w:val="00D23C3B"/>
    <w:rsid w:val="00D43D02"/>
    <w:rsid w:val="00D550F3"/>
    <w:rsid w:val="00D61512"/>
    <w:rsid w:val="00D807E4"/>
    <w:rsid w:val="00D96282"/>
    <w:rsid w:val="00D96523"/>
    <w:rsid w:val="00DA28FD"/>
    <w:rsid w:val="00DB7F6F"/>
    <w:rsid w:val="00DC2B7D"/>
    <w:rsid w:val="00DC5272"/>
    <w:rsid w:val="00DD0823"/>
    <w:rsid w:val="00DD147E"/>
    <w:rsid w:val="00DD54D3"/>
    <w:rsid w:val="00DD7024"/>
    <w:rsid w:val="00DD7CA3"/>
    <w:rsid w:val="00E01F28"/>
    <w:rsid w:val="00E1107A"/>
    <w:rsid w:val="00E12A4B"/>
    <w:rsid w:val="00E17045"/>
    <w:rsid w:val="00E35B9B"/>
    <w:rsid w:val="00E4264D"/>
    <w:rsid w:val="00E43C23"/>
    <w:rsid w:val="00E45529"/>
    <w:rsid w:val="00E4793F"/>
    <w:rsid w:val="00E63FAF"/>
    <w:rsid w:val="00E753B5"/>
    <w:rsid w:val="00E96D23"/>
    <w:rsid w:val="00EA04E9"/>
    <w:rsid w:val="00EB2A5F"/>
    <w:rsid w:val="00EB4154"/>
    <w:rsid w:val="00EB44EE"/>
    <w:rsid w:val="00EC0A1C"/>
    <w:rsid w:val="00ED256F"/>
    <w:rsid w:val="00ED45C4"/>
    <w:rsid w:val="00ED4F61"/>
    <w:rsid w:val="00ED633F"/>
    <w:rsid w:val="00EE0506"/>
    <w:rsid w:val="00F00644"/>
    <w:rsid w:val="00F15749"/>
    <w:rsid w:val="00F22896"/>
    <w:rsid w:val="00F22EF0"/>
    <w:rsid w:val="00F24F52"/>
    <w:rsid w:val="00F374BA"/>
    <w:rsid w:val="00F4463B"/>
    <w:rsid w:val="00F44748"/>
    <w:rsid w:val="00F4568C"/>
    <w:rsid w:val="00F50E48"/>
    <w:rsid w:val="00F6203E"/>
    <w:rsid w:val="00F651A9"/>
    <w:rsid w:val="00F7042B"/>
    <w:rsid w:val="00F76E7C"/>
    <w:rsid w:val="00F8751F"/>
    <w:rsid w:val="00F9203C"/>
    <w:rsid w:val="00FA2ABC"/>
    <w:rsid w:val="00FB07AE"/>
    <w:rsid w:val="00FB3AD8"/>
    <w:rsid w:val="00FB72D7"/>
    <w:rsid w:val="00FB7914"/>
    <w:rsid w:val="00FC38CA"/>
    <w:rsid w:val="00FD5B4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4CAF77DE"/>
  <w15:docId w15:val="{49D02443-1591-4DF9-810A-34FF18DA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hAnsi="Arial Unicode MS" w:cs="Arial Unicode MS"/>
      <w:color w:val="000000"/>
      <w:sz w:val="24"/>
      <w:szCs w:val="24"/>
    </w:rPr>
  </w:style>
  <w:style w:type="paragraph" w:customStyle="1" w:styleId="Addresseeinfo">
    <w:name w:val="Addressee info"/>
    <w:pPr>
      <w:spacing w:line="312" w:lineRule="auto"/>
    </w:pPr>
    <w:rPr>
      <w:rFonts w:ascii="Helvetica Neue Light" w:hAnsi="Arial Unicode MS" w:cs="Arial Unicode MS"/>
      <w:color w:val="000000"/>
      <w:sz w:val="18"/>
      <w:szCs w:val="18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604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F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F5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9203C"/>
    <w:pPr>
      <w:ind w:left="720"/>
      <w:contextualSpacing/>
    </w:pPr>
  </w:style>
  <w:style w:type="paragraph" w:customStyle="1" w:styleId="FreeForm">
    <w:name w:val="Free Form"/>
    <w:rsid w:val="00DC5272"/>
    <w:rPr>
      <w:rFonts w:ascii="Helvetica" w:eastAsia="Helvetica" w:hAnsi="Helvetica" w:cs="Helvetic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2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0B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F33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kern w:val="2"/>
      <w:sz w:val="22"/>
      <w:szCs w:val="22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19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7761"/>
    <w:rPr>
      <w:sz w:val="24"/>
      <w:szCs w:val="24"/>
    </w:rPr>
  </w:style>
  <w:style w:type="paragraph" w:styleId="Revision">
    <w:name w:val="Revision"/>
    <w:hidden/>
    <w:uiPriority w:val="99"/>
    <w:semiHidden/>
    <w:rsid w:val="002D66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numbering" w:customStyle="1" w:styleId="List0">
    <w:name w:val="List 0"/>
    <w:basedOn w:val="NoList"/>
    <w:rsid w:val="0019453C"/>
    <w:pPr>
      <w:numPr>
        <w:numId w:val="3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A2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8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1462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Gourley</dc:creator>
  <cp:lastModifiedBy>Planning</cp:lastModifiedBy>
  <cp:revision>3</cp:revision>
  <cp:lastPrinted>2025-09-04T20:47:00Z</cp:lastPrinted>
  <dcterms:created xsi:type="dcterms:W3CDTF">2025-11-05T22:38:00Z</dcterms:created>
  <dcterms:modified xsi:type="dcterms:W3CDTF">2025-11-05T22:40:00Z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afd826d8-b1e9-434e-b0a7-75e590934e15</vt:lpwstr>
  </property>
</Properties>
</file>